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D4CAB">
        <w:rPr>
          <w:rFonts w:ascii="Times New Roman" w:eastAsia="Times New Roman" w:hAnsi="Times New Roman" w:cs="Times New Roman"/>
        </w:rPr>
        <w:t>Муниципальное общеобразовательное бюджетное учреждение</w:t>
      </w: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D4CAB">
        <w:rPr>
          <w:rFonts w:ascii="Times New Roman" w:eastAsia="Times New Roman" w:hAnsi="Times New Roman" w:cs="Times New Roman"/>
        </w:rPr>
        <w:t>«</w:t>
      </w:r>
      <w:proofErr w:type="spellStart"/>
      <w:r w:rsidRPr="00DD4CAB">
        <w:rPr>
          <w:rFonts w:ascii="Times New Roman" w:eastAsia="Times New Roman" w:hAnsi="Times New Roman" w:cs="Times New Roman"/>
        </w:rPr>
        <w:t>Сертоловская</w:t>
      </w:r>
      <w:proofErr w:type="spellEnd"/>
      <w:r w:rsidRPr="00DD4CAB">
        <w:rPr>
          <w:rFonts w:ascii="Times New Roman" w:eastAsia="Times New Roman" w:hAnsi="Times New Roman" w:cs="Times New Roman"/>
        </w:rPr>
        <w:t xml:space="preserve"> средняя общеобразовательная школа №1»</w:t>
      </w: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DD4CAB" w:rsidRPr="00DD4CAB" w:rsidRDefault="00DD4CAB" w:rsidP="00DD4CA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DD4CAB" w:rsidRPr="00DD4CAB" w:rsidRDefault="00DD4CAB" w:rsidP="0079590E">
      <w:pPr>
        <w:widowControl w:val="0"/>
        <w:autoSpaceDE w:val="0"/>
        <w:autoSpaceDN w:val="0"/>
        <w:spacing w:after="0" w:line="590" w:lineRule="atLeast"/>
        <w:ind w:left="2552" w:right="248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CAB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</w:t>
      </w:r>
      <w:r w:rsidR="006842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№1</w:t>
      </w:r>
      <w:bookmarkStart w:id="0" w:name="_GoBack"/>
      <w:bookmarkEnd w:id="0"/>
    </w:p>
    <w:p w:rsidR="00DD4CAB" w:rsidRPr="00DD4CAB" w:rsidRDefault="00DD4CAB" w:rsidP="0079590E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CAB">
        <w:rPr>
          <w:rFonts w:ascii="Times New Roman" w:eastAsia="Times New Roman" w:hAnsi="Times New Roman" w:cs="Times New Roman"/>
          <w:b/>
          <w:bCs/>
          <w:sz w:val="28"/>
          <w:szCs w:val="28"/>
        </w:rPr>
        <w:t>К ОСНОВНОЙ ОБРАЗОВАТЕЛЬНОЙ</w:t>
      </w:r>
    </w:p>
    <w:p w:rsidR="00DD4CAB" w:rsidRPr="00DD4CAB" w:rsidRDefault="00DD4CAB" w:rsidP="0079590E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CA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</w:p>
    <w:p w:rsidR="00DD4CAB" w:rsidRPr="00DD4CAB" w:rsidRDefault="00DD4CAB" w:rsidP="0079590E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CAB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ОБЩЕГО ОБРАЗОВАНИЯ</w:t>
      </w:r>
    </w:p>
    <w:p w:rsidR="00DD4CAB" w:rsidRPr="00DD4CAB" w:rsidRDefault="00DD4CAB" w:rsidP="0079590E">
      <w:pPr>
        <w:widowControl w:val="0"/>
        <w:autoSpaceDE w:val="0"/>
        <w:autoSpaceDN w:val="0"/>
        <w:spacing w:after="0" w:line="590" w:lineRule="atLeast"/>
        <w:ind w:left="2552" w:right="24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4CAB" w:rsidRDefault="0079590E" w:rsidP="0079590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МАТЕМАТИКА</w:t>
      </w:r>
    </w:p>
    <w:p w:rsidR="00DD4CAB" w:rsidRDefault="00DD4CAB" w:rsidP="0079590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ПРОФИЛЬНЫЙ УРОВЕНЬ</w:t>
      </w:r>
    </w:p>
    <w:p w:rsidR="00DD4CAB" w:rsidRPr="002D081F" w:rsidRDefault="00DD4CAB" w:rsidP="007959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10 КЛАСС</w:t>
      </w:r>
    </w:p>
    <w:p w:rsidR="00DD4CAB" w:rsidRPr="00DD4CAB" w:rsidRDefault="00DD4CAB" w:rsidP="00DD4CAB">
      <w:pPr>
        <w:widowControl w:val="0"/>
        <w:autoSpaceDE w:val="0"/>
        <w:autoSpaceDN w:val="0"/>
        <w:spacing w:after="0" w:line="590" w:lineRule="atLeast"/>
        <w:ind w:right="3106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D4C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DD4CAB" w:rsidRDefault="00DD4CAB" w:rsidP="002D081F">
      <w:pPr>
        <w:spacing w:after="0" w:line="240" w:lineRule="auto"/>
        <w:ind w:hanging="180"/>
        <w:jc w:val="center"/>
        <w:rPr>
          <w:rFonts w:ascii="Times New Roman" w:hAnsi="Times New Roman"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81F" w:rsidRDefault="002D081F" w:rsidP="002D08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 xml:space="preserve">ПРОГРАММА </w:t>
      </w:r>
      <w:r>
        <w:rPr>
          <w:rFonts w:cstheme="minorHAnsi"/>
          <w:b/>
          <w:sz w:val="28"/>
          <w:szCs w:val="28"/>
        </w:rPr>
        <w:t>ПО АЛГЕБРЕ И НАЧАЛАМ АНАЛИЗА</w:t>
      </w:r>
    </w:p>
    <w:p w:rsidR="002D081F" w:rsidRPr="00DD4CAB" w:rsidRDefault="00DD4CAB" w:rsidP="00DD4C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ПРОФИЛЬНЫЙ УРОВЕНЬ 10 </w:t>
      </w:r>
      <w:proofErr w:type="spellStart"/>
      <w:r>
        <w:rPr>
          <w:rFonts w:cstheme="minorHAnsi"/>
          <w:b/>
          <w:sz w:val="28"/>
          <w:szCs w:val="28"/>
        </w:rPr>
        <w:t>КЛАсс</w:t>
      </w:r>
      <w:proofErr w:type="spellEnd"/>
    </w:p>
    <w:p w:rsidR="002D081F" w:rsidRPr="002D081F" w:rsidRDefault="002D081F" w:rsidP="002D081F">
      <w:pPr>
        <w:ind w:firstLine="709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Пояснительная записка</w:t>
      </w:r>
    </w:p>
    <w:p w:rsidR="002D081F" w:rsidRPr="002D081F" w:rsidRDefault="002D081F" w:rsidP="002D081F">
      <w:pPr>
        <w:ind w:firstLine="709"/>
        <w:jc w:val="center"/>
        <w:rPr>
          <w:rFonts w:cstheme="minorHAnsi"/>
          <w:b/>
          <w:sz w:val="28"/>
          <w:szCs w:val="28"/>
        </w:rPr>
      </w:pPr>
    </w:p>
    <w:p w:rsidR="002D081F" w:rsidRPr="002D081F" w:rsidRDefault="002D081F" w:rsidP="002D081F">
      <w:pPr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2D081F">
        <w:rPr>
          <w:rFonts w:cstheme="minorHAnsi"/>
          <w:sz w:val="28"/>
          <w:szCs w:val="28"/>
        </w:rPr>
        <w:t xml:space="preserve">Рабочая программа учебного курса алгебры и начал анализа для 10 класса составлена в соответствии с федеральным компонентом Государственного стандарта среднего (полного) общего образования на основе Примерной программы среднего (полного) общего образования на профильном уровне по математике и программы курса алгебры и начала анализа авторов Зубаревой И.И. и Мордковича А.Г. (2009г.). </w:t>
      </w:r>
      <w:proofErr w:type="gramEnd"/>
    </w:p>
    <w:p w:rsidR="002D081F" w:rsidRPr="002D081F" w:rsidRDefault="002D081F" w:rsidP="002D081F">
      <w:pPr>
        <w:ind w:firstLine="709"/>
        <w:jc w:val="both"/>
        <w:rPr>
          <w:rFonts w:cstheme="minorHAnsi"/>
          <w:sz w:val="28"/>
          <w:szCs w:val="28"/>
        </w:rPr>
      </w:pPr>
    </w:p>
    <w:p w:rsidR="002D081F" w:rsidRPr="002D081F" w:rsidRDefault="002D081F" w:rsidP="002D081F">
      <w:pPr>
        <w:ind w:firstLine="720"/>
        <w:jc w:val="center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Место программы в базисном учебном плане</w:t>
      </w:r>
    </w:p>
    <w:p w:rsidR="002D081F" w:rsidRPr="002D081F" w:rsidRDefault="002D081F" w:rsidP="002D081F">
      <w:pPr>
        <w:ind w:firstLine="720"/>
        <w:jc w:val="center"/>
        <w:rPr>
          <w:rFonts w:cstheme="minorHAnsi"/>
          <w:b/>
          <w:sz w:val="28"/>
          <w:szCs w:val="28"/>
        </w:rPr>
      </w:pPr>
    </w:p>
    <w:p w:rsidR="002D081F" w:rsidRPr="002D081F" w:rsidRDefault="002D081F" w:rsidP="002D081F">
      <w:pPr>
        <w:ind w:firstLine="720"/>
        <w:jc w:val="both"/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Согласно  Федеральному базисному учебному плану на изучение предмета «Алгебра и начала математического анализа» на профильном уровне отводится  в 10 классе 204 часа (6 часов в неделю). Программа ориентирована на применение УМК:</w:t>
      </w:r>
    </w:p>
    <w:p w:rsidR="002D081F" w:rsidRPr="002D081F" w:rsidRDefault="002D081F" w:rsidP="002D081F">
      <w:pPr>
        <w:numPr>
          <w:ilvl w:val="0"/>
          <w:numId w:val="8"/>
        </w:numPr>
        <w:spacing w:after="0" w:line="256" w:lineRule="auto"/>
        <w:ind w:left="0" w:firstLine="0"/>
        <w:contextualSpacing/>
        <w:jc w:val="both"/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Алгебра и начала анализа. 10 </w:t>
      </w:r>
      <w:proofErr w:type="spellStart"/>
      <w:r w:rsidRPr="002D081F">
        <w:rPr>
          <w:rFonts w:cstheme="minorHAnsi"/>
          <w:sz w:val="28"/>
          <w:szCs w:val="28"/>
        </w:rPr>
        <w:t>кл</w:t>
      </w:r>
      <w:proofErr w:type="spellEnd"/>
      <w:r w:rsidRPr="002D081F">
        <w:rPr>
          <w:rFonts w:cstheme="minorHAnsi"/>
          <w:sz w:val="28"/>
          <w:szCs w:val="28"/>
        </w:rPr>
        <w:t>.: В двух частях. Ч.1: Учебник для общеобразовательных учреждений (профильный уровень)  / А.Г. Мордкович, П.В. Семенов. – М.: Мнемозина, 2009.</w:t>
      </w:r>
    </w:p>
    <w:p w:rsidR="002D081F" w:rsidRPr="002D081F" w:rsidRDefault="002D081F" w:rsidP="002D081F">
      <w:pPr>
        <w:numPr>
          <w:ilvl w:val="0"/>
          <w:numId w:val="8"/>
        </w:numPr>
        <w:spacing w:after="0" w:line="256" w:lineRule="auto"/>
        <w:ind w:left="0" w:firstLine="0"/>
        <w:contextualSpacing/>
        <w:jc w:val="both"/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Алгебра и начала анализа. 10 </w:t>
      </w:r>
      <w:proofErr w:type="spellStart"/>
      <w:r w:rsidRPr="002D081F">
        <w:rPr>
          <w:rFonts w:cstheme="minorHAnsi"/>
          <w:sz w:val="28"/>
          <w:szCs w:val="28"/>
        </w:rPr>
        <w:t>кл</w:t>
      </w:r>
      <w:proofErr w:type="spellEnd"/>
      <w:r w:rsidRPr="002D081F">
        <w:rPr>
          <w:rFonts w:cstheme="minorHAnsi"/>
          <w:sz w:val="28"/>
          <w:szCs w:val="28"/>
        </w:rPr>
        <w:t>.: В двух частях. Ч.2: Задачник</w:t>
      </w:r>
      <w:proofErr w:type="gramStart"/>
      <w:r w:rsidRPr="002D081F">
        <w:rPr>
          <w:rFonts w:cstheme="minorHAnsi"/>
          <w:sz w:val="28"/>
          <w:szCs w:val="28"/>
        </w:rPr>
        <w:t>.</w:t>
      </w:r>
      <w:proofErr w:type="gramEnd"/>
      <w:r w:rsidRPr="002D081F">
        <w:rPr>
          <w:rFonts w:cstheme="minorHAnsi"/>
          <w:sz w:val="28"/>
          <w:szCs w:val="28"/>
        </w:rPr>
        <w:t xml:space="preserve"> </w:t>
      </w:r>
      <w:proofErr w:type="gramStart"/>
      <w:r w:rsidRPr="002D081F">
        <w:rPr>
          <w:rFonts w:cstheme="minorHAnsi"/>
          <w:sz w:val="28"/>
          <w:szCs w:val="28"/>
        </w:rPr>
        <w:t>д</w:t>
      </w:r>
      <w:proofErr w:type="gramEnd"/>
      <w:r w:rsidRPr="002D081F">
        <w:rPr>
          <w:rFonts w:cstheme="minorHAnsi"/>
          <w:sz w:val="28"/>
          <w:szCs w:val="28"/>
        </w:rPr>
        <w:t xml:space="preserve">ля общеобразовательных учреждений (профильный уровень) / А.Г. Мордкович, Л.О. </w:t>
      </w:r>
      <w:proofErr w:type="spellStart"/>
      <w:r w:rsidRPr="002D081F">
        <w:rPr>
          <w:rFonts w:cstheme="minorHAnsi"/>
          <w:sz w:val="28"/>
          <w:szCs w:val="28"/>
        </w:rPr>
        <w:t>Денищева</w:t>
      </w:r>
      <w:proofErr w:type="spellEnd"/>
      <w:r w:rsidRPr="002D081F">
        <w:rPr>
          <w:rFonts w:cstheme="minorHAnsi"/>
          <w:sz w:val="28"/>
          <w:szCs w:val="28"/>
        </w:rPr>
        <w:t xml:space="preserve">, Л.И. </w:t>
      </w:r>
      <w:proofErr w:type="spellStart"/>
      <w:r w:rsidRPr="002D081F">
        <w:rPr>
          <w:rFonts w:cstheme="minorHAnsi"/>
          <w:sz w:val="28"/>
          <w:szCs w:val="28"/>
        </w:rPr>
        <w:t>Званич</w:t>
      </w:r>
      <w:proofErr w:type="spellEnd"/>
      <w:r w:rsidRPr="002D081F">
        <w:rPr>
          <w:rFonts w:cstheme="minorHAnsi"/>
          <w:sz w:val="28"/>
          <w:szCs w:val="28"/>
        </w:rPr>
        <w:t xml:space="preserve">, Т.А. </w:t>
      </w:r>
      <w:proofErr w:type="spellStart"/>
      <w:r w:rsidRPr="002D081F">
        <w:rPr>
          <w:rFonts w:cstheme="minorHAnsi"/>
          <w:sz w:val="28"/>
          <w:szCs w:val="28"/>
        </w:rPr>
        <w:t>Корешкова</w:t>
      </w:r>
      <w:proofErr w:type="spellEnd"/>
      <w:r w:rsidRPr="002D081F">
        <w:rPr>
          <w:rFonts w:cstheme="minorHAnsi"/>
          <w:sz w:val="28"/>
          <w:szCs w:val="28"/>
        </w:rPr>
        <w:t xml:space="preserve">, Т.Н. </w:t>
      </w:r>
      <w:proofErr w:type="spellStart"/>
      <w:r w:rsidRPr="002D081F">
        <w:rPr>
          <w:rFonts w:cstheme="minorHAnsi"/>
          <w:sz w:val="28"/>
          <w:szCs w:val="28"/>
        </w:rPr>
        <w:t>Мишустина</w:t>
      </w:r>
      <w:proofErr w:type="spellEnd"/>
      <w:r w:rsidRPr="002D081F">
        <w:rPr>
          <w:rFonts w:cstheme="minorHAnsi"/>
          <w:sz w:val="28"/>
          <w:szCs w:val="28"/>
        </w:rPr>
        <w:t>, А.Р. Рязановский, П.В. Семенов; Под ред. А.Г. Мордковича – М.: Мнемозина, 2009.</w:t>
      </w:r>
    </w:p>
    <w:p w:rsidR="002D081F" w:rsidRPr="002D081F" w:rsidRDefault="002D081F" w:rsidP="002D081F">
      <w:pPr>
        <w:numPr>
          <w:ilvl w:val="0"/>
          <w:numId w:val="8"/>
        </w:numPr>
        <w:spacing w:after="0" w:line="256" w:lineRule="auto"/>
        <w:ind w:left="0" w:firstLine="0"/>
        <w:contextualSpacing/>
        <w:jc w:val="both"/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Алгебра и начала анализа. 10 класс (профильный уровень): методическое пособие для учителя / А.Г. Мордкович,, П</w:t>
      </w:r>
      <w:proofErr w:type="gramStart"/>
      <w:r w:rsidRPr="002D081F">
        <w:rPr>
          <w:rFonts w:cstheme="minorHAnsi"/>
          <w:sz w:val="28"/>
          <w:szCs w:val="28"/>
        </w:rPr>
        <w:t xml:space="preserve"> .</w:t>
      </w:r>
      <w:proofErr w:type="gramEnd"/>
      <w:r w:rsidRPr="002D081F">
        <w:rPr>
          <w:rFonts w:cstheme="minorHAnsi"/>
          <w:sz w:val="28"/>
          <w:szCs w:val="28"/>
        </w:rPr>
        <w:t>В. Семенов. – М.: Мнемозина, 2008.</w:t>
      </w:r>
    </w:p>
    <w:p w:rsidR="002D081F" w:rsidRPr="002D081F" w:rsidRDefault="002D081F" w:rsidP="002D081F">
      <w:pPr>
        <w:ind w:firstLine="720"/>
        <w:jc w:val="both"/>
        <w:rPr>
          <w:rFonts w:cstheme="minorHAnsi"/>
          <w:sz w:val="28"/>
          <w:szCs w:val="28"/>
        </w:rPr>
      </w:pPr>
    </w:p>
    <w:p w:rsidR="002D081F" w:rsidRPr="002D081F" w:rsidRDefault="002D081F" w:rsidP="002D081F">
      <w:pPr>
        <w:jc w:val="both"/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Данная рабочая программа составлена для изучения алгебры и начал анализа в классе физико-математического профиля. На повторение </w:t>
      </w:r>
      <w:r w:rsidRPr="002D081F">
        <w:rPr>
          <w:rFonts w:cstheme="minorHAnsi"/>
          <w:sz w:val="28"/>
          <w:szCs w:val="28"/>
        </w:rPr>
        <w:lastRenderedPageBreak/>
        <w:t>материала 7-9 классов в авторской программе отведено 3 часа. 15 часов отведено для проведения текущих контрольных работ.</w:t>
      </w:r>
    </w:p>
    <w:p w:rsidR="002D081F" w:rsidRDefault="002D081F" w:rsidP="00093CBD">
      <w:pPr>
        <w:pStyle w:val="20"/>
        <w:shd w:val="clear" w:color="auto" w:fill="auto"/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2D081F" w:rsidRDefault="002D081F" w:rsidP="00093CBD">
      <w:pPr>
        <w:pStyle w:val="20"/>
        <w:shd w:val="clear" w:color="auto" w:fill="auto"/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2D081F" w:rsidRPr="002D081F" w:rsidRDefault="002D081F" w:rsidP="00093CBD">
      <w:pPr>
        <w:pStyle w:val="20"/>
        <w:shd w:val="clear" w:color="auto" w:fill="auto"/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2D081F">
      <w:pPr>
        <w:pStyle w:val="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r w:rsidRPr="002D081F">
        <w:rPr>
          <w:rFonts w:asciiTheme="minorHAnsi" w:hAnsiTheme="minorHAnsi" w:cstheme="minorHAnsi"/>
          <w:b/>
          <w:sz w:val="28"/>
          <w:szCs w:val="28"/>
        </w:rPr>
        <w:t>Планируемые результаты освоения учебного предмета</w:t>
      </w:r>
    </w:p>
    <w:p w:rsidR="00093CBD" w:rsidRPr="002D081F" w:rsidRDefault="00093CBD" w:rsidP="00093CBD">
      <w:pPr>
        <w:pStyle w:val="20"/>
        <w:shd w:val="clear" w:color="auto" w:fill="auto"/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2D081F">
      <w:pPr>
        <w:pStyle w:val="30"/>
        <w:shd w:val="clear" w:color="auto" w:fill="auto"/>
        <w:spacing w:line="276" w:lineRule="auto"/>
        <w:ind w:firstLine="0"/>
        <w:rPr>
          <w:rFonts w:asciiTheme="minorHAnsi" w:hAnsiTheme="minorHAnsi" w:cstheme="minorHAnsi"/>
          <w:b/>
          <w:i/>
          <w:sz w:val="28"/>
          <w:szCs w:val="28"/>
        </w:rPr>
      </w:pPr>
      <w:r w:rsidRPr="002D081F">
        <w:rPr>
          <w:rFonts w:asciiTheme="minorHAnsi" w:hAnsiTheme="minorHAnsi" w:cstheme="minorHAnsi"/>
          <w:b/>
          <w:i/>
          <w:sz w:val="28"/>
          <w:szCs w:val="28"/>
        </w:rPr>
        <w:t>Личностные результаты:</w:t>
      </w:r>
    </w:p>
    <w:p w:rsidR="00093CBD" w:rsidRPr="002D081F" w:rsidRDefault="00093CBD" w:rsidP="00093CBD">
      <w:pPr>
        <w:pStyle w:val="30"/>
        <w:shd w:val="clear" w:color="auto" w:fill="auto"/>
        <w:spacing w:line="276" w:lineRule="auto"/>
        <w:ind w:left="20" w:firstLine="340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093CBD">
      <w:pPr>
        <w:pStyle w:val="1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276" w:lineRule="auto"/>
        <w:ind w:right="20"/>
        <w:jc w:val="both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093CBD" w:rsidRPr="002D081F" w:rsidRDefault="00093CBD" w:rsidP="00093CBD">
      <w:pPr>
        <w:pStyle w:val="a4"/>
        <w:numPr>
          <w:ilvl w:val="0"/>
          <w:numId w:val="1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  <w:lang w:val="en-US"/>
        </w:rPr>
        <w:t> </w:t>
      </w:r>
      <w:r w:rsidRPr="002D081F">
        <w:rPr>
          <w:rFonts w:cstheme="minorHAnsi"/>
          <w:sz w:val="28"/>
          <w:szCs w:val="28"/>
        </w:rPr>
        <w:t xml:space="preserve">умение ясно формулировать и аргументированно излагать свои мысли; корректность в общении; </w:t>
      </w:r>
    </w:p>
    <w:p w:rsidR="00093CBD" w:rsidRPr="002D081F" w:rsidRDefault="00093CBD" w:rsidP="00093CBD">
      <w:pPr>
        <w:pStyle w:val="a4"/>
        <w:numPr>
          <w:ilvl w:val="0"/>
          <w:numId w:val="1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093CBD" w:rsidRPr="002D081F" w:rsidRDefault="00093CBD" w:rsidP="00093CBD">
      <w:pPr>
        <w:pStyle w:val="a4"/>
        <w:numPr>
          <w:ilvl w:val="0"/>
          <w:numId w:val="1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  <w:lang w:val="en-US"/>
        </w:rPr>
        <w:t> </w:t>
      </w:r>
      <w:r w:rsidRPr="002D081F">
        <w:rPr>
          <w:rFonts w:cstheme="minorHAnsi"/>
          <w:sz w:val="28"/>
          <w:szCs w:val="28"/>
        </w:rPr>
        <w:t>способность к эстетическому восприятию математических объектов, задач, решений, рассуждений.</w:t>
      </w:r>
    </w:p>
    <w:p w:rsidR="00093CBD" w:rsidRPr="002D081F" w:rsidRDefault="00093CBD" w:rsidP="00093CBD">
      <w:pPr>
        <w:pStyle w:val="1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276" w:lineRule="auto"/>
        <w:ind w:right="20"/>
        <w:jc w:val="both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</w:r>
    </w:p>
    <w:p w:rsidR="00093CBD" w:rsidRPr="002D081F" w:rsidRDefault="00093CBD" w:rsidP="00093CBD">
      <w:pPr>
        <w:pStyle w:val="1"/>
        <w:numPr>
          <w:ilvl w:val="0"/>
          <w:numId w:val="1"/>
        </w:numPr>
        <w:shd w:val="clear" w:color="auto" w:fill="auto"/>
        <w:tabs>
          <w:tab w:val="left" w:pos="278"/>
        </w:tabs>
        <w:spacing w:before="0" w:after="0" w:line="276" w:lineRule="auto"/>
        <w:ind w:right="20"/>
        <w:jc w:val="both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093CBD" w:rsidRPr="002D081F" w:rsidRDefault="00093CBD" w:rsidP="00093CBD">
      <w:pPr>
        <w:pStyle w:val="1"/>
        <w:numPr>
          <w:ilvl w:val="0"/>
          <w:numId w:val="1"/>
        </w:numPr>
        <w:shd w:val="clear" w:color="auto" w:fill="auto"/>
        <w:tabs>
          <w:tab w:val="left" w:pos="276"/>
        </w:tabs>
        <w:spacing w:before="0" w:after="0" w:line="276" w:lineRule="auto"/>
        <w:ind w:right="20"/>
        <w:jc w:val="both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093CBD" w:rsidRPr="002D081F" w:rsidRDefault="00093CBD" w:rsidP="00093CBD">
      <w:pPr>
        <w:pStyle w:val="1"/>
        <w:numPr>
          <w:ilvl w:val="0"/>
          <w:numId w:val="1"/>
        </w:numPr>
        <w:shd w:val="clear" w:color="auto" w:fill="auto"/>
        <w:tabs>
          <w:tab w:val="left" w:pos="276"/>
        </w:tabs>
        <w:spacing w:before="0" w:after="0" w:line="276" w:lineRule="auto"/>
        <w:ind w:right="20"/>
        <w:jc w:val="both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формирование ценностных отношений друг к другу, учителю, авторам открытий и изобре</w:t>
      </w:r>
      <w:r w:rsidRPr="002D081F">
        <w:rPr>
          <w:rFonts w:asciiTheme="minorHAnsi" w:hAnsiTheme="minorHAnsi" w:cstheme="minorHAnsi"/>
          <w:sz w:val="28"/>
          <w:szCs w:val="28"/>
        </w:rPr>
        <w:softHyphen/>
        <w:t>тений, результатам обучения</w:t>
      </w:r>
    </w:p>
    <w:p w:rsidR="00093CBD" w:rsidRPr="002D081F" w:rsidRDefault="00093CBD" w:rsidP="00093CBD">
      <w:pPr>
        <w:pStyle w:val="20"/>
        <w:shd w:val="clear" w:color="auto" w:fill="auto"/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bCs/>
          <w:i/>
          <w:iCs/>
          <w:sz w:val="28"/>
          <w:szCs w:val="28"/>
        </w:rPr>
      </w:pPr>
      <w:proofErr w:type="spellStart"/>
      <w:r w:rsidRPr="002D081F">
        <w:rPr>
          <w:rFonts w:cstheme="minorHAnsi"/>
          <w:b/>
          <w:i/>
          <w:sz w:val="28"/>
          <w:szCs w:val="28"/>
        </w:rPr>
        <w:t>Метап</w:t>
      </w:r>
      <w:r w:rsidRPr="002D081F">
        <w:rPr>
          <w:rFonts w:cstheme="minorHAnsi"/>
          <w:b/>
          <w:bCs/>
          <w:i/>
          <w:iCs/>
          <w:sz w:val="28"/>
          <w:szCs w:val="28"/>
        </w:rPr>
        <w:t>редметные</w:t>
      </w:r>
      <w:proofErr w:type="spellEnd"/>
      <w:r w:rsidRPr="002D081F">
        <w:rPr>
          <w:rFonts w:cstheme="minorHAnsi"/>
          <w:b/>
          <w:bCs/>
          <w:i/>
          <w:iCs/>
          <w:sz w:val="28"/>
          <w:szCs w:val="28"/>
        </w:rPr>
        <w:t xml:space="preserve">  результаты:</w:t>
      </w:r>
    </w:p>
    <w:p w:rsidR="00093CBD" w:rsidRPr="002D081F" w:rsidRDefault="00093CBD" w:rsidP="00093CBD">
      <w:pPr>
        <w:pStyle w:val="30"/>
        <w:shd w:val="clear" w:color="auto" w:fill="auto"/>
        <w:spacing w:line="276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093CBD">
      <w:pPr>
        <w:pStyle w:val="1"/>
        <w:numPr>
          <w:ilvl w:val="0"/>
          <w:numId w:val="2"/>
        </w:numPr>
        <w:shd w:val="clear" w:color="auto" w:fill="auto"/>
        <w:tabs>
          <w:tab w:val="left" w:pos="259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lastRenderedPageBreak/>
        <w:t>умение видеть приложения полученных математических знаний в других дисциплинах, в окружающей жизни;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умение использовать различные источники информации для решения учебных проблем; 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умение принимать решение в условиях неполной и избыточной информации;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умение применять индуктивные и дедуктивные способы рассуждений; 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умение видеть различные стратегии решения задач, планировать и осуществлять деятельность, направленную на их решение.</w:t>
      </w:r>
    </w:p>
    <w:p w:rsidR="00093CBD" w:rsidRPr="002D081F" w:rsidRDefault="00093CBD" w:rsidP="00093CBD">
      <w:pPr>
        <w:pStyle w:val="a4"/>
        <w:numPr>
          <w:ilvl w:val="0"/>
          <w:numId w:val="2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276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 xml:space="preserve">умение устанавливать причинно-следственные связи, делать выводы; 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269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развитие компетентности в области использования информационно-коммуникационных технологий;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262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умение выдвигать гипотезы при решении задачи, понимать необходимость их проверки;</w:t>
      </w:r>
    </w:p>
    <w:p w:rsidR="00093CBD" w:rsidRPr="002D081F" w:rsidRDefault="00093CBD" w:rsidP="00093CBD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093CBD" w:rsidRPr="002D081F" w:rsidRDefault="00093CBD" w:rsidP="00093CBD">
      <w:pPr>
        <w:rPr>
          <w:rFonts w:cstheme="minorHAnsi"/>
          <w:b/>
          <w:bCs/>
          <w:i/>
          <w:iCs/>
          <w:sz w:val="28"/>
          <w:szCs w:val="28"/>
        </w:rPr>
      </w:pPr>
      <w:r w:rsidRPr="002D081F">
        <w:rPr>
          <w:rFonts w:cstheme="minorHAnsi"/>
          <w:b/>
          <w:bCs/>
          <w:i/>
          <w:iCs/>
          <w:sz w:val="28"/>
          <w:szCs w:val="28"/>
        </w:rPr>
        <w:t>Предметные результаты:</w:t>
      </w:r>
    </w:p>
    <w:p w:rsidR="00093CBD" w:rsidRPr="002D081F" w:rsidRDefault="00093CBD" w:rsidP="00093CBD">
      <w:pPr>
        <w:pStyle w:val="30"/>
        <w:shd w:val="clear" w:color="auto" w:fill="auto"/>
        <w:spacing w:line="276" w:lineRule="auto"/>
        <w:ind w:left="680" w:hanging="280"/>
        <w:jc w:val="left"/>
        <w:rPr>
          <w:rFonts w:asciiTheme="minorHAnsi" w:hAnsiTheme="minorHAnsi" w:cstheme="minorHAnsi"/>
          <w:b/>
          <w:sz w:val="28"/>
          <w:szCs w:val="28"/>
        </w:rPr>
      </w:pP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иметь представление об основных изучаемых математических понятиях, законах и методах, позволяющих описывать и исследовать реальные процессы и явления: число, величина, алгебраическое выражение, уравнение, функция, случайная величина и вероятность, </w:t>
      </w:r>
      <w:r w:rsidRPr="002D081F">
        <w:rPr>
          <w:rFonts w:cstheme="minorHAnsi"/>
          <w:sz w:val="28"/>
          <w:szCs w:val="28"/>
        </w:rPr>
        <w:lastRenderedPageBreak/>
        <w:t xml:space="preserve">производная, закон больших чисел, принцип математической индукции, методы математических рассуждений;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владеть ключевыми математическими умениями: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выполнять точные и приближенные вычисления с действительными числами;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выполнять преобразования выражений, включающих степени, логарифмы, радикалы и тригонометрические функции;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решать уравнения, системы уравнений, неравенства и системы неравенств;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решать текстовые задачи;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исследовать функции и строить их графики;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оценивать вероятности наступления событий в простейших практических ситуациях;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применять математическую терминологию и символику;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 xml:space="preserve">доказывать математические утверждения; 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применять приобретенные знания и умения для решения задач практического характера, задач из смежных дисциплин.</w:t>
      </w:r>
    </w:p>
    <w:p w:rsidR="00093CBD" w:rsidRPr="002D081F" w:rsidRDefault="00093CBD" w:rsidP="00093CBD">
      <w:pPr>
        <w:pStyle w:val="a4"/>
        <w:numPr>
          <w:ilvl w:val="0"/>
          <w:numId w:val="4"/>
        </w:numPr>
        <w:rPr>
          <w:rFonts w:cstheme="minorHAnsi"/>
          <w:sz w:val="28"/>
          <w:szCs w:val="28"/>
        </w:rPr>
      </w:pPr>
      <w:r w:rsidRPr="002D081F">
        <w:rPr>
          <w:rFonts w:cstheme="minorHAnsi"/>
          <w:sz w:val="28"/>
          <w:szCs w:val="28"/>
        </w:rPr>
        <w:t>решать простейшие комбинаторные задачи.</w:t>
      </w:r>
    </w:p>
    <w:p w:rsidR="00093CBD" w:rsidRPr="002D081F" w:rsidRDefault="00093CBD" w:rsidP="00093CBD">
      <w:pPr>
        <w:ind w:firstLine="567"/>
        <w:rPr>
          <w:rFonts w:cstheme="minorHAnsi"/>
          <w:sz w:val="28"/>
          <w:szCs w:val="28"/>
        </w:rPr>
      </w:pPr>
    </w:p>
    <w:p w:rsidR="00093CBD" w:rsidRPr="002D081F" w:rsidRDefault="00093CBD" w:rsidP="00093CBD">
      <w:pPr>
        <w:pStyle w:val="11"/>
        <w:rPr>
          <w:rStyle w:val="FontStyle40"/>
          <w:rFonts w:asciiTheme="minorHAnsi" w:hAnsiTheme="minorHAnsi" w:cstheme="minorHAnsi"/>
          <w:b w:val="0"/>
          <w:sz w:val="28"/>
          <w:szCs w:val="28"/>
        </w:rPr>
      </w:pPr>
      <w:proofErr w:type="spellStart"/>
      <w:r w:rsidRPr="002D081F">
        <w:rPr>
          <w:rStyle w:val="FontStyle40"/>
          <w:rFonts w:asciiTheme="minorHAnsi" w:hAnsiTheme="minorHAnsi" w:cstheme="minorHAnsi"/>
          <w:b w:val="0"/>
          <w:sz w:val="28"/>
          <w:szCs w:val="28"/>
        </w:rPr>
        <w:t>Метапредметными</w:t>
      </w:r>
      <w:proofErr w:type="spellEnd"/>
      <w:r w:rsidRPr="002D081F">
        <w:rPr>
          <w:rStyle w:val="FontStyle40"/>
          <w:rFonts w:asciiTheme="minorHAnsi" w:hAnsiTheme="minorHAnsi" w:cstheme="minorHAnsi"/>
          <w:b w:val="0"/>
          <w:sz w:val="28"/>
          <w:szCs w:val="28"/>
        </w:rPr>
        <w:t xml:space="preserve"> результатами освоения курса является формирование универсальных учебных действий (УУД).</w:t>
      </w:r>
    </w:p>
    <w:p w:rsidR="00093CBD" w:rsidRPr="002D081F" w:rsidRDefault="00093CBD" w:rsidP="00093CBD">
      <w:pPr>
        <w:pStyle w:val="10"/>
        <w:spacing w:after="0"/>
        <w:ind w:left="0" w:firstLine="360"/>
        <w:rPr>
          <w:rFonts w:asciiTheme="minorHAnsi" w:hAnsiTheme="minorHAnsi" w:cstheme="minorHAnsi"/>
          <w:b/>
          <w:sz w:val="28"/>
          <w:szCs w:val="28"/>
        </w:rPr>
      </w:pPr>
      <w:r w:rsidRPr="002D081F">
        <w:rPr>
          <w:rFonts w:asciiTheme="minorHAnsi" w:hAnsiTheme="minorHAnsi" w:cstheme="minorHAnsi"/>
          <w:b/>
          <w:sz w:val="28"/>
          <w:szCs w:val="28"/>
        </w:rPr>
        <w:t>Регулятивные УУД:</w:t>
      </w:r>
    </w:p>
    <w:p w:rsidR="00093CBD" w:rsidRPr="002D081F" w:rsidRDefault="00093CBD" w:rsidP="00093CBD">
      <w:pPr>
        <w:pStyle w:val="10"/>
        <w:numPr>
          <w:ilvl w:val="0"/>
          <w:numId w:val="5"/>
        </w:numPr>
        <w:spacing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самостоятельно обнаруживать и формулировать учебную проблему, определять цель УД;</w:t>
      </w:r>
    </w:p>
    <w:p w:rsidR="00093CBD" w:rsidRPr="002D081F" w:rsidRDefault="00093CBD" w:rsidP="00093CBD">
      <w:pPr>
        <w:pStyle w:val="10"/>
        <w:numPr>
          <w:ilvl w:val="0"/>
          <w:numId w:val="5"/>
        </w:numPr>
        <w:spacing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из</w:t>
      </w:r>
      <w:proofErr w:type="gram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предложенных, а также искать их самостоятельно;</w:t>
      </w:r>
    </w:p>
    <w:p w:rsidR="00093CBD" w:rsidRPr="002D081F" w:rsidRDefault="00093CBD" w:rsidP="00093CBD">
      <w:pPr>
        <w:pStyle w:val="10"/>
        <w:numPr>
          <w:ilvl w:val="0"/>
          <w:numId w:val="5"/>
        </w:numPr>
        <w:spacing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093CBD" w:rsidRPr="002D081F" w:rsidRDefault="00093CBD" w:rsidP="00093CBD">
      <w:pPr>
        <w:pStyle w:val="10"/>
        <w:numPr>
          <w:ilvl w:val="0"/>
          <w:numId w:val="5"/>
        </w:numPr>
        <w:spacing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093CBD" w:rsidRPr="002D081F" w:rsidRDefault="00093CBD" w:rsidP="00093CBD">
      <w:pPr>
        <w:pStyle w:val="10"/>
        <w:numPr>
          <w:ilvl w:val="0"/>
          <w:numId w:val="5"/>
        </w:numPr>
        <w:spacing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в диалоге с учителем совершенствовать самостоятельно выбранные критерии оценки.</w:t>
      </w:r>
    </w:p>
    <w:p w:rsidR="00093CBD" w:rsidRPr="002D081F" w:rsidRDefault="00093CBD" w:rsidP="00093CBD">
      <w:pPr>
        <w:pStyle w:val="a3"/>
        <w:spacing w:before="0" w:beforeAutospacing="0" w:after="0" w:afterAutospacing="0"/>
        <w:ind w:firstLine="36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D081F">
        <w:rPr>
          <w:rFonts w:asciiTheme="minorHAnsi" w:hAnsiTheme="minorHAnsi" w:cstheme="minorHAnsi"/>
          <w:b/>
          <w:sz w:val="28"/>
          <w:szCs w:val="28"/>
        </w:rPr>
        <w:t>Познавательные УУД: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проводить наблюдение и эксперимент под руководством учителя;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создавать и преобразовывать модели и схемы для решения задач;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анализировать, сравнивать, классифицировать и обобщать факты и явления;</w:t>
      </w:r>
    </w:p>
    <w:p w:rsidR="00093CBD" w:rsidRPr="002D081F" w:rsidRDefault="00093CBD" w:rsidP="00093CBD">
      <w:pPr>
        <w:pStyle w:val="a3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  <w:u w:val="single"/>
        </w:rPr>
      </w:pPr>
      <w:r w:rsidRPr="002D081F">
        <w:rPr>
          <w:rFonts w:asciiTheme="minorHAnsi" w:hAnsiTheme="minorHAnsi" w:cstheme="minorHAnsi"/>
          <w:sz w:val="28"/>
          <w:szCs w:val="28"/>
        </w:rPr>
        <w:t>давать определения понятиям.</w:t>
      </w:r>
      <w:r w:rsidRPr="002D081F">
        <w:rPr>
          <w:rFonts w:asciiTheme="minorHAnsi" w:hAnsiTheme="minorHAnsi" w:cstheme="minorHAnsi"/>
          <w:sz w:val="28"/>
          <w:szCs w:val="28"/>
        </w:rPr>
        <w:br/>
      </w:r>
    </w:p>
    <w:p w:rsidR="00093CBD" w:rsidRPr="002D081F" w:rsidRDefault="00093CBD" w:rsidP="00093CBD">
      <w:pPr>
        <w:pStyle w:val="11"/>
        <w:ind w:firstLine="360"/>
        <w:rPr>
          <w:rFonts w:asciiTheme="minorHAnsi" w:hAnsiTheme="minorHAnsi" w:cstheme="minorHAnsi"/>
          <w:b/>
          <w:sz w:val="28"/>
          <w:szCs w:val="28"/>
        </w:rPr>
      </w:pPr>
      <w:r w:rsidRPr="002D081F">
        <w:rPr>
          <w:rFonts w:asciiTheme="minorHAnsi" w:hAnsiTheme="minorHAnsi" w:cstheme="minorHAnsi"/>
          <w:b/>
          <w:sz w:val="28"/>
          <w:szCs w:val="28"/>
        </w:rPr>
        <w:t xml:space="preserve">Коммуникативные УУД: </w:t>
      </w:r>
    </w:p>
    <w:p w:rsidR="00093CBD" w:rsidRPr="002D081F" w:rsidRDefault="00093CBD" w:rsidP="00093CBD">
      <w:pPr>
        <w:pStyle w:val="11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самостоятельно организовывать учебное взаимодействие в группе (определять общие цели, договариваться друг с другом и т.д.;</w:t>
      </w:r>
    </w:p>
    <w:p w:rsidR="00093CBD" w:rsidRPr="002D081F" w:rsidRDefault="00093CBD" w:rsidP="00093CBD">
      <w:pPr>
        <w:pStyle w:val="11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в дискуссии уметь выдвинуть аргументы и контраргументы;</w:t>
      </w:r>
    </w:p>
    <w:p w:rsidR="00093CBD" w:rsidRPr="002D081F" w:rsidRDefault="00093CBD" w:rsidP="00093CBD">
      <w:pPr>
        <w:pStyle w:val="11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 xml:space="preserve">учиться </w:t>
      </w:r>
      <w:proofErr w:type="gramStart"/>
      <w:r w:rsidRPr="002D081F">
        <w:rPr>
          <w:rFonts w:asciiTheme="minorHAnsi" w:hAnsiTheme="minorHAnsi" w:cstheme="minorHAnsi"/>
          <w:sz w:val="28"/>
          <w:szCs w:val="28"/>
        </w:rPr>
        <w:t>критично</w:t>
      </w:r>
      <w:proofErr w:type="gramEnd"/>
      <w:r w:rsidRPr="002D081F">
        <w:rPr>
          <w:rFonts w:asciiTheme="minorHAnsi" w:hAnsiTheme="minorHAnsi" w:cstheme="minorHAnsi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093CBD" w:rsidRPr="002D081F" w:rsidRDefault="00093CBD" w:rsidP="00093CBD">
      <w:pPr>
        <w:pStyle w:val="11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</w:rPr>
      </w:pPr>
      <w:proofErr w:type="gramStart"/>
      <w:r w:rsidRPr="002D081F">
        <w:rPr>
          <w:rFonts w:asciiTheme="minorHAnsi" w:hAnsiTheme="minorHAnsi" w:cstheme="minorHAnsi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093CBD" w:rsidRPr="002D081F" w:rsidRDefault="00093CBD" w:rsidP="00093CBD">
      <w:pPr>
        <w:pStyle w:val="11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093CBD" w:rsidRPr="002D081F" w:rsidRDefault="00093CBD" w:rsidP="00093CBD">
      <w:pPr>
        <w:pStyle w:val="1"/>
        <w:shd w:val="clear" w:color="auto" w:fill="auto"/>
        <w:tabs>
          <w:tab w:val="left" w:pos="0"/>
          <w:tab w:val="left" w:pos="426"/>
          <w:tab w:val="left" w:pos="1040"/>
        </w:tabs>
        <w:spacing w:before="0" w:line="276" w:lineRule="auto"/>
        <w:ind w:firstLine="0"/>
        <w:jc w:val="both"/>
        <w:rPr>
          <w:rFonts w:asciiTheme="minorHAnsi" w:hAnsiTheme="minorHAnsi" w:cstheme="minorHAnsi"/>
          <w:sz w:val="28"/>
          <w:szCs w:val="28"/>
        </w:rPr>
      </w:pPr>
    </w:p>
    <w:p w:rsidR="00093CBD" w:rsidRPr="002D081F" w:rsidRDefault="00093CBD" w:rsidP="00093CBD">
      <w:pPr>
        <w:pStyle w:val="1"/>
        <w:shd w:val="clear" w:color="auto" w:fill="auto"/>
        <w:tabs>
          <w:tab w:val="left" w:pos="0"/>
          <w:tab w:val="left" w:pos="426"/>
          <w:tab w:val="left" w:pos="1040"/>
        </w:tabs>
        <w:spacing w:before="0" w:line="276" w:lineRule="auto"/>
        <w:ind w:firstLine="0"/>
        <w:jc w:val="both"/>
        <w:rPr>
          <w:rFonts w:asciiTheme="minorHAnsi" w:hAnsiTheme="minorHAnsi" w:cstheme="minorHAnsi"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Планируемые результаты изучения алгебры 10 класса</w:t>
      </w:r>
    </w:p>
    <w:p w:rsidR="00093CBD" w:rsidRPr="002D081F" w:rsidRDefault="00093CBD" w:rsidP="00093CBD">
      <w:pPr>
        <w:rPr>
          <w:rFonts w:cstheme="minorHAnsi"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Fonts w:cstheme="minorHAnsi"/>
          <w:b/>
          <w:sz w:val="28"/>
          <w:szCs w:val="28"/>
        </w:rPr>
        <w:t>Действительные числа</w:t>
      </w:r>
      <w:r w:rsidRPr="002D081F">
        <w:rPr>
          <w:rFonts w:cstheme="minorHAnsi"/>
          <w:i/>
          <w:sz w:val="28"/>
          <w:szCs w:val="28"/>
        </w:rPr>
        <w:t>»</w:t>
      </w:r>
    </w:p>
    <w:p w:rsidR="00093CBD" w:rsidRPr="002D081F" w:rsidRDefault="00093CBD" w:rsidP="00093CBD">
      <w:pPr>
        <w:pStyle w:val="c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        Выполнять арифметические действия на множестве действительных чисел, сочетая устные и письменные приемы, применение вычислительных устройств; пользоваться оценкой и прикидкой при практических расчетах;</w:t>
      </w:r>
    </w:p>
    <w:p w:rsidR="00093CBD" w:rsidRPr="002D081F" w:rsidRDefault="00093CBD" w:rsidP="00093CBD">
      <w:pPr>
        <w:pStyle w:val="c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Знать свойства модуля действительного числа и уметь применять при решении задач</w:t>
      </w:r>
    </w:p>
    <w:p w:rsidR="00093CBD" w:rsidRPr="002D081F" w:rsidRDefault="00093CBD" w:rsidP="00093CBD">
      <w:pPr>
        <w:pStyle w:val="c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Пользоваться методом математической индукции при доказательстве 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Fonts w:cstheme="minorHAnsi"/>
          <w:b/>
          <w:sz w:val="28"/>
          <w:szCs w:val="28"/>
        </w:rPr>
        <w:t>Числовые функции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2D081F">
        <w:rPr>
          <w:rFonts w:cstheme="minorHAnsi"/>
          <w:color w:val="000000"/>
          <w:sz w:val="28"/>
          <w:szCs w:val="28"/>
          <w:shd w:val="clear" w:color="auto" w:fill="FFFFFF"/>
        </w:rPr>
        <w:t>Знать определение</w:t>
      </w:r>
      <w:r w:rsidRPr="002D081F">
        <w:rPr>
          <w:rStyle w:val="apple-converted-space"/>
          <w:rFonts w:cstheme="minorHAnsi"/>
          <w:color w:val="000000"/>
          <w:sz w:val="28"/>
          <w:szCs w:val="28"/>
        </w:rPr>
        <w:t> </w:t>
      </w:r>
      <w:r w:rsidRPr="002D081F">
        <w:rPr>
          <w:rFonts w:cstheme="minorHAnsi"/>
          <w:color w:val="000000"/>
          <w:sz w:val="28"/>
          <w:szCs w:val="28"/>
          <w:shd w:val="clear" w:color="auto" w:fill="FFFFFF"/>
        </w:rPr>
        <w:t>и способы задания  числовой функции и обратной функции</w:t>
      </w:r>
      <w:r w:rsidRPr="002D081F">
        <w:rPr>
          <w:rStyle w:val="c12"/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Pr="002D081F">
        <w:rPr>
          <w:rStyle w:val="c12"/>
          <w:rFonts w:cstheme="minorHAnsi"/>
          <w:bCs/>
          <w:color w:val="000000"/>
          <w:sz w:val="28"/>
          <w:szCs w:val="28"/>
          <w:shd w:val="clear" w:color="auto" w:fill="FFFFFF"/>
        </w:rPr>
        <w:t>Уметь находить</w:t>
      </w:r>
      <w:r w:rsidRPr="002D081F">
        <w:rPr>
          <w:rFonts w:cstheme="minorHAnsi"/>
          <w:color w:val="000000"/>
          <w:sz w:val="28"/>
          <w:szCs w:val="28"/>
          <w:shd w:val="clear" w:color="auto" w:fill="FFFFFF"/>
        </w:rPr>
        <w:t> область определения и область значений функции.  Описывать свойства функций. Проводить  исследование функций, чтение графика. Выполнять построение графиков прямой и обратной функции.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Fonts w:cstheme="minorHAnsi"/>
          <w:b/>
          <w:sz w:val="28"/>
          <w:szCs w:val="28"/>
        </w:rPr>
        <w:t>тригонометрические функции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bCs/>
          <w:color w:val="000000"/>
          <w:sz w:val="28"/>
          <w:szCs w:val="28"/>
        </w:rPr>
        <w:lastRenderedPageBreak/>
        <w:t>Иметь представление о понятиях:  ч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исловая окружность,  длина дуги числовой окружности, числовая окружность на координатной плоскости. Тригонометрические функции числового аргумента. Тригонометрические функции углового аргумента.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Знать определение синуса и косинуса на единичной окружности,  тангенса и котангенса. Уметь упрощение тригонометрические выражения. Знать формулы приведения.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Знать определение и свойства, уметь строить графики функций: y=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sin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x, y=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cos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x, y=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tg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x и y=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ctg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x. 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Уметь  выполнять построение графика функций y=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mf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>(x) и y=f(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</w:rPr>
        <w:t>kx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) по известному графику функции y=f(x). 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 xml:space="preserve">Тригонометрические уравнения 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Знать определение арккосинуса,  арксинуса, арктангенса и арккотангенса.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Уметь вычислять арккосинус,  арксинус, арктангенс и арккотангенс.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Уметь решать простейшие тригонометрические уравнения:  </w:t>
      </w:r>
      <w:proofErr w:type="spellStart"/>
      <w:r w:rsidRPr="002D081F">
        <w:rPr>
          <w:rStyle w:val="c35"/>
          <w:rFonts w:asciiTheme="minorHAnsi" w:hAnsiTheme="minorHAnsi" w:cstheme="minorHAnsi"/>
          <w:color w:val="000000"/>
          <w:sz w:val="28"/>
          <w:szCs w:val="28"/>
        </w:rPr>
        <w:t>cos</w:t>
      </w:r>
      <w:proofErr w:type="spellEnd"/>
      <w:r w:rsidRPr="002D081F">
        <w:rPr>
          <w:rStyle w:val="c35"/>
          <w:rFonts w:asciiTheme="minorHAnsi" w:hAnsiTheme="minorHAnsi" w:cstheme="minorHAnsi"/>
          <w:color w:val="000000"/>
          <w:sz w:val="28"/>
          <w:szCs w:val="28"/>
        </w:rPr>
        <w:t xml:space="preserve"> t=a;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sin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t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=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a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;  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tg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x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=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a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; </w:t>
      </w:r>
      <w:proofErr w:type="spellStart"/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ctg</w:t>
      </w:r>
      <w:proofErr w:type="spellEnd"/>
      <w:r w:rsidRPr="002D081F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x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=</w:t>
      </w:r>
      <w:r w:rsidRPr="002D081F">
        <w:rPr>
          <w:rFonts w:asciiTheme="minorHAnsi" w:hAnsiTheme="minorHAnsi" w:cstheme="minorHAnsi"/>
          <w:color w:val="000000"/>
          <w:sz w:val="28"/>
          <w:szCs w:val="28"/>
          <w:lang w:val="en-US"/>
        </w:rPr>
        <w:t>a</w:t>
      </w:r>
      <w:r w:rsidRPr="002D081F">
        <w:rPr>
          <w:rFonts w:asciiTheme="minorHAnsi" w:hAnsiTheme="minorHAnsi" w:cstheme="minorHAnsi"/>
          <w:color w:val="000000"/>
          <w:sz w:val="28"/>
          <w:szCs w:val="28"/>
        </w:rPr>
        <w:t>. Знать различные методы решения уравнений.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Преобразование тригонометрических выражений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Знать и уметь применять формулы: Синус и косинус суммы и разности аргументов. Тангенс суммы и разности аргументов. Формулы приведения.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 Формулы двойного аргумента. Формулы понижения степени. Преобразование сумм тригонометрических функций в произведение. Преобразование произведений тригонометрических функций в суммы. Уметь применять различные методы решения тригонометрических уравнений.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Комплексные числа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pStyle w:val="a3"/>
        <w:ind w:firstLine="709"/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2D081F">
        <w:rPr>
          <w:rFonts w:asciiTheme="minorHAnsi" w:hAnsiTheme="minorHAnsi" w:cstheme="minorHAnsi"/>
          <w:sz w:val="28"/>
          <w:szCs w:val="28"/>
        </w:rPr>
        <w:t>Знать определение к</w:t>
      </w:r>
      <w:r w:rsidRPr="002D081F">
        <w:rPr>
          <w:rFonts w:asciiTheme="minorHAnsi" w:eastAsia="Times New Roman" w:hAnsiTheme="minorHAnsi" w:cstheme="minorHAnsi"/>
          <w:sz w:val="28"/>
          <w:szCs w:val="28"/>
        </w:rPr>
        <w:t>омплексных чисел и уметь  выполнять арифметические операции над ними. Действительная и мнимая части комплексного числа. Комплексно сопряженные числа. Уметь изображать комплексные числа на координатной плоскости. Геометрическая интерпретация комплексных чисел. Тригонометрическая форма записи комплексного числа. Модуль и аргумент комплексного числа. Комплексные числа и квадратные уравнения. Возведение комплексного числа в степень. Извлечение кубического корня из комплексного числа. Формула Муавра.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Производная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lastRenderedPageBreak/>
        <w:t xml:space="preserve">            </w:t>
      </w:r>
      <w:r w:rsidRPr="002D081F">
        <w:rPr>
          <w:rFonts w:cstheme="minorHAnsi"/>
          <w:color w:val="000000"/>
          <w:sz w:val="28"/>
          <w:szCs w:val="28"/>
        </w:rPr>
        <w:t>Иметь представление о числовых последовательностях  и их свойствах.  Уметь находить:  предел последовательности,  сумму бесконечной геометрической прогрессии, предел функции на бесконечности, предел функции в точке, приращение аргумента, приращение функции.  Знать определение производной и формулы для вычисления производных. Применять  производную для исследования функции и построения графика функции. Производная и касательная.  Находить производную сложной функции. Применять производную для исследования функций на монотонность и экстремумы. Применять производную для решения задач с параметрами.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Знать алгоритм отыскания наибольшего и наименьшего значений непрерывной функции на отрезке, на интервале.</w:t>
      </w:r>
    </w:p>
    <w:p w:rsidR="00093CBD" w:rsidRPr="002D081F" w:rsidRDefault="00093CBD" w:rsidP="00093CBD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2D081F">
        <w:rPr>
          <w:rFonts w:asciiTheme="minorHAnsi" w:hAnsiTheme="minorHAnsi" w:cstheme="minorHAnsi"/>
          <w:color w:val="000000"/>
          <w:sz w:val="28"/>
          <w:szCs w:val="28"/>
        </w:rPr>
        <w:t>Решать текстовые и геометрические задачи на отыскание наибольших и наименьших значений величин.</w:t>
      </w: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В теме «</w:t>
      </w: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Комбинаторика и вероятность</w:t>
      </w:r>
      <w:r w:rsidRPr="002D081F">
        <w:rPr>
          <w:rFonts w:cstheme="minorHAnsi"/>
          <w:b/>
          <w:i/>
          <w:sz w:val="28"/>
          <w:szCs w:val="28"/>
        </w:rPr>
        <w:t>»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 Знать правило  умножения. Применять формулы для вычисления перестановок, сочетаний, размещений. Применять формулу бинома Ньютона. Уметь решать комбинаторные задачи. </w:t>
      </w:r>
    </w:p>
    <w:p w:rsidR="00093CBD" w:rsidRPr="002D081F" w:rsidRDefault="00093CBD" w:rsidP="00093CBD">
      <w:pPr>
        <w:rPr>
          <w:rFonts w:cstheme="minorHAnsi"/>
          <w:i/>
          <w:sz w:val="28"/>
          <w:szCs w:val="28"/>
        </w:rPr>
      </w:pPr>
    </w:p>
    <w:p w:rsidR="00093CBD" w:rsidRPr="002D081F" w:rsidRDefault="00093CBD" w:rsidP="00093CBD">
      <w:pPr>
        <w:spacing w:line="230" w:lineRule="exact"/>
        <w:ind w:left="547" w:firstLine="859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2. Содержание учебного предмета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  <w:r w:rsidRPr="002D081F">
        <w:rPr>
          <w:rFonts w:cstheme="minorHAnsi"/>
          <w:b/>
          <w:i/>
          <w:sz w:val="28"/>
          <w:szCs w:val="28"/>
        </w:rPr>
        <w:t>Действительные числа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Натуральные и целые числа. Делимость натуральных чисел. Признаки делимости. Простые и составные числа. Деление с остатком. Наибольший общий делитель и наименьшее общее кратное нескольких натуральных чисел. Основная теорема арифметики натуральных чисел.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Рациональные числа. Иррациональные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числа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.Д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ействительные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числа. Действительные числа и 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числовая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прямая. Числовые неравенства. Числовые промежутки. Аксиоматика действительных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чисел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.М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одуль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действительного числа. Метод математической индукции.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Комплексные числа и арифметические операции над ними. Действительная и мнимая части комплексного числа. Комплексно сопряженные числа.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Комплексные числа и координатная плоскость. Геометрическая интерпретация комплексных чисел.</w:t>
      </w:r>
    </w:p>
    <w:p w:rsidR="00093CBD" w:rsidRPr="002D081F" w:rsidRDefault="00093CBD" w:rsidP="00093CBD">
      <w:pPr>
        <w:rPr>
          <w:rFonts w:cstheme="minorHAnsi"/>
          <w:b/>
          <w:i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lastRenderedPageBreak/>
        <w:t>Числовые функции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Определение числовой функции и способы ее задания. Область определения и множество значений функции. 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Свойства функций: непрерывность, периодичность, четность, нечетность, возрастание и убывание экстремумы, наибольшее и наименьшее значения, ограниченность, выпуклость, сохранение знака.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Связь между свойствами функции ее графиком. Обратная функция.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b/>
          <w:sz w:val="28"/>
          <w:szCs w:val="28"/>
          <w:lang w:eastAsia="ru-RU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Тригонометрические функции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Числовая окружность. Числовая окружность на координатной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плоскости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.С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инус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>, косинус, тангенс в котангенс. Тригонометрические функции числового аргумента. Радианная мера угла. Тригонометрические функции углового аргумента.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Функции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sin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x,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cos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x, их свойства и графики. Построение графика функции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mf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>(x). Построение графика функции y = f(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kx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).График гармонического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колебания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.Ф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ункции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tg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x,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ctg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x, их свойства и графики.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Обратные тригонометрические функции. Функция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arcsin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x. Функция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arccos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x. Функция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arctg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x. Функция y =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arcctg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x. Преобразование выражений, содержащих обратные тригонометрические функции.</w:t>
      </w:r>
    </w:p>
    <w:p w:rsidR="00093CBD" w:rsidRPr="002D081F" w:rsidRDefault="00093CBD" w:rsidP="00093CBD">
      <w:pPr>
        <w:rPr>
          <w:rFonts w:cstheme="minorHAnsi"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Тригонометрические уравнения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Простейшие тригонометрические уравнения и неравенства. Первые представления о простейших тригонометрических уравнениях. Решение уравнения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cos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t = a. Решение уравнения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sin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t = a. Решение уравнений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tgt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= a,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ctgt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= a. Простейшие тригонометрические уравнения.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Методы решения тригонометрических уравнений. Метод замены переменной. Метод разложения на множители. Однородные тригонометрические уравнения.</w:t>
      </w: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</w:p>
    <w:p w:rsidR="00093CBD" w:rsidRPr="002D081F" w:rsidRDefault="00093CBD" w:rsidP="00093CBD">
      <w:pPr>
        <w:rPr>
          <w:rStyle w:val="c12"/>
          <w:rFonts w:cstheme="minorHAnsi"/>
          <w:bCs/>
          <w:i/>
          <w:color w:val="000000"/>
          <w:sz w:val="28"/>
          <w:szCs w:val="28"/>
        </w:rPr>
      </w:pP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Преобразование тригонометрических выражений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Синус и косинус суммы и разности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аргументов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.Т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ангенс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суммы и разности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аргументов.Формулы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приведения.Формулы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двойного аргумента. Формулы понижения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степени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>.П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>реобразование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сумм тригонометрических функций в произведения.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Преобразование произведений тригонометрических функций в суммы.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Преобразование выражения A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sin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 +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Вcos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x к виду</w:t>
      </w:r>
      <w:proofErr w:type="gramStart"/>
      <w:r w:rsidRPr="002D081F">
        <w:rPr>
          <w:rFonts w:eastAsia="Times New Roman" w:cstheme="minorHAnsi"/>
          <w:sz w:val="28"/>
          <w:szCs w:val="28"/>
          <w:lang w:eastAsia="ru-RU"/>
        </w:rPr>
        <w:t xml:space="preserve"> С</w:t>
      </w:r>
      <w:proofErr w:type="gram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sin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(x +</w:t>
      </w:r>
      <w:r w:rsidRPr="002D081F">
        <w:rPr>
          <w:rFonts w:eastAsia="Times New Roman" w:cstheme="minorHAnsi"/>
          <w:sz w:val="28"/>
          <w:szCs w:val="28"/>
          <w:lang w:val="en-US" w:eastAsia="ru-RU"/>
        </w:rPr>
        <w:t>a</w:t>
      </w:r>
      <w:r w:rsidRPr="002D081F">
        <w:rPr>
          <w:rFonts w:eastAsia="Times New Roman" w:cstheme="minorHAnsi"/>
          <w:sz w:val="28"/>
          <w:szCs w:val="28"/>
          <w:lang w:eastAsia="ru-RU"/>
        </w:rPr>
        <w:t>).</w:t>
      </w: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lastRenderedPageBreak/>
        <w:t>Комплексные числа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Комплексные числа и арифметические операции над ними. Действительная и мнимая части комплексного числа. Комплексно сопряженные числа.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Комплексные числа и координатная плоскость. Геометрическая интерпретация комплексных чисел.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Тригонометрическая форма записи комплексного числа. Модуль и аргумент комплексного числа. Комплексные числа и квадратные уравнения.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Возведение комплексного числа в степень. Извлечение кубического корня из комплексного числа. Формула Муавра.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b/>
          <w:sz w:val="28"/>
          <w:szCs w:val="28"/>
          <w:lang w:eastAsia="ru-RU"/>
        </w:rPr>
      </w:pP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b/>
          <w:sz w:val="28"/>
          <w:szCs w:val="28"/>
          <w:lang w:eastAsia="ru-RU"/>
        </w:rPr>
      </w:pPr>
      <w:r w:rsidRPr="002D081F">
        <w:rPr>
          <w:rFonts w:eastAsia="Times New Roman" w:cstheme="minorHAnsi"/>
          <w:b/>
          <w:i/>
          <w:sz w:val="28"/>
          <w:szCs w:val="28"/>
          <w:lang w:eastAsia="ru-RU"/>
        </w:rPr>
        <w:t>Производная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Числовые последовательности. Определение числовой последовательности и способы ее задания. Свойства числовых последовательностей.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Предел числовых последовательностей. 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Предел функции. Предел функции на бесконечности. Асимптоты. Предел функции в точке. Понятие о непрерывности функции. Основные теоремы о непрерывных функциях. Приращение аргумента. Приращение функции.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Определение производной. Задачи, приводящие к понятию производной. Определение производной.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Вычисление производных. Формулы дифференцирования. Правила дифференцирования. Понятие и вычисление производной n-</w:t>
      </w:r>
      <w:proofErr w:type="spellStart"/>
      <w:r w:rsidRPr="002D081F">
        <w:rPr>
          <w:rFonts w:eastAsia="Times New Roman" w:cstheme="minorHAnsi"/>
          <w:sz w:val="28"/>
          <w:szCs w:val="28"/>
          <w:lang w:eastAsia="ru-RU"/>
        </w:rPr>
        <w:t>го</w:t>
      </w:r>
      <w:proofErr w:type="spellEnd"/>
      <w:r w:rsidRPr="002D081F">
        <w:rPr>
          <w:rFonts w:eastAsia="Times New Roman" w:cstheme="minorHAnsi"/>
          <w:sz w:val="28"/>
          <w:szCs w:val="28"/>
          <w:lang w:eastAsia="ru-RU"/>
        </w:rPr>
        <w:t xml:space="preserve"> порядка.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Дифференцирование сложной функции. Дифференцирование обратной функции. Уравнение касательной к графику функции.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Применение производной для исследования функций. Исследование функций на монотонность. Отыскание точек экстремума. Применение производной для доказательства тождеств и неравенств.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Построение графиков функций.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Применение производной для нахождения наибольших и наименьших значений величин. Нахождение наибольшего и наименьшего значений непрерывной функции на промежутке. Задачи на отыскание наибольших и наименьших значений величин.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093CBD" w:rsidRPr="002D081F" w:rsidRDefault="00093CBD" w:rsidP="00093CBD">
      <w:pPr>
        <w:rPr>
          <w:rFonts w:cstheme="minorHAnsi"/>
          <w:b/>
          <w:sz w:val="28"/>
          <w:szCs w:val="28"/>
        </w:rPr>
      </w:pPr>
    </w:p>
    <w:p w:rsidR="00093CBD" w:rsidRPr="002D081F" w:rsidRDefault="00093CBD" w:rsidP="00093CBD">
      <w:pPr>
        <w:rPr>
          <w:rStyle w:val="c12"/>
          <w:rFonts w:cstheme="minorHAnsi"/>
          <w:bCs/>
          <w:i/>
          <w:color w:val="000000"/>
          <w:sz w:val="28"/>
          <w:szCs w:val="28"/>
        </w:rPr>
      </w:pPr>
      <w:r w:rsidRPr="002D081F">
        <w:rPr>
          <w:rStyle w:val="c12"/>
          <w:rFonts w:cstheme="minorHAnsi"/>
          <w:b/>
          <w:bCs/>
          <w:i/>
          <w:color w:val="000000"/>
          <w:sz w:val="28"/>
          <w:szCs w:val="28"/>
        </w:rPr>
        <w:t>Комбинаторика и вероятность</w:t>
      </w:r>
    </w:p>
    <w:p w:rsidR="00093CBD" w:rsidRPr="002D081F" w:rsidRDefault="00093CBD" w:rsidP="00093CBD">
      <w:pPr>
        <w:spacing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lastRenderedPageBreak/>
        <w:t>Правило умножения. Комбинаторные задачи. Перестановки и факториалы.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 xml:space="preserve">Выбор нескольких элементов. Формулы числа перестановок, сочетаний, размещений. 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Биноминальные коэффициенты. Формула бинома Ньютона. Треугольник Паскаля.</w:t>
      </w:r>
    </w:p>
    <w:p w:rsidR="00093CBD" w:rsidRPr="002D081F" w:rsidRDefault="00093CBD" w:rsidP="00093CBD">
      <w:pPr>
        <w:spacing w:line="240" w:lineRule="auto"/>
        <w:contextualSpacing/>
        <w:jc w:val="both"/>
        <w:rPr>
          <w:rFonts w:eastAsia="Times New Roman" w:cstheme="minorHAnsi"/>
          <w:sz w:val="28"/>
          <w:szCs w:val="28"/>
          <w:lang w:eastAsia="ru-RU"/>
        </w:rPr>
      </w:pPr>
      <w:r w:rsidRPr="002D081F">
        <w:rPr>
          <w:rFonts w:eastAsia="Times New Roman" w:cstheme="minorHAnsi"/>
          <w:sz w:val="28"/>
          <w:szCs w:val="28"/>
          <w:lang w:eastAsia="ru-RU"/>
        </w:rPr>
        <w:t>Случайные события и их вероятности.</w:t>
      </w:r>
    </w:p>
    <w:p w:rsidR="00093CBD" w:rsidRPr="002D081F" w:rsidRDefault="00093CBD" w:rsidP="00093CBD">
      <w:pPr>
        <w:rPr>
          <w:rFonts w:cstheme="minorHAnsi"/>
          <w:sz w:val="28"/>
          <w:szCs w:val="28"/>
        </w:rPr>
      </w:pPr>
    </w:p>
    <w:p w:rsidR="00093CBD" w:rsidRPr="002D081F" w:rsidRDefault="00093CBD" w:rsidP="00093CBD">
      <w:pPr>
        <w:jc w:val="center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Обобщающее повторение (22ч)</w:t>
      </w:r>
    </w:p>
    <w:p w:rsidR="00093CBD" w:rsidRPr="002D081F" w:rsidRDefault="00093CBD" w:rsidP="00093CBD">
      <w:pPr>
        <w:spacing w:line="225" w:lineRule="exact"/>
        <w:ind w:left="364" w:right="2880"/>
        <w:jc w:val="both"/>
        <w:rPr>
          <w:rFonts w:cstheme="minorHAnsi"/>
          <w:b/>
          <w:sz w:val="28"/>
          <w:szCs w:val="28"/>
        </w:rPr>
      </w:pPr>
    </w:p>
    <w:p w:rsidR="00093CBD" w:rsidRPr="002D081F" w:rsidRDefault="00093CBD" w:rsidP="00093CBD">
      <w:pPr>
        <w:pStyle w:val="a4"/>
        <w:tabs>
          <w:tab w:val="right" w:pos="4368"/>
        </w:tabs>
        <w:spacing w:line="225" w:lineRule="exact"/>
        <w:ind w:left="0"/>
        <w:jc w:val="center"/>
        <w:rPr>
          <w:rFonts w:cstheme="minorHAnsi"/>
          <w:b/>
          <w:sz w:val="28"/>
          <w:szCs w:val="28"/>
        </w:rPr>
      </w:pPr>
      <w:r w:rsidRPr="002D081F">
        <w:rPr>
          <w:rFonts w:cstheme="minorHAnsi"/>
          <w:b/>
          <w:sz w:val="28"/>
          <w:szCs w:val="28"/>
        </w:rPr>
        <w:t>3.Тематическое планирование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03"/>
        <w:gridCol w:w="5659"/>
        <w:gridCol w:w="1590"/>
        <w:gridCol w:w="1819"/>
      </w:tblGrid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Наименование  раздела,</w:t>
            </w:r>
          </w:p>
          <w:p w:rsidR="00093CBD" w:rsidRPr="002D081F" w:rsidRDefault="00093CBD">
            <w:pPr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Количество</w:t>
            </w:r>
          </w:p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Контрольные</w:t>
            </w:r>
          </w:p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color w:val="000000"/>
                <w:sz w:val="28"/>
                <w:szCs w:val="28"/>
              </w:rPr>
              <w:t>работы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Повторение материала 7-9 класса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 xml:space="preserve">Действительные числа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Числовые функции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1(2 урока)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Тригонометрические функции.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1(2 урока)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1(2 урока)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1(2 урока)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 xml:space="preserve">Комплексные числа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 xml:space="preserve">Производная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1(2 урока)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Комбинаторика и вероятность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Обобщающее повторение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93CBD" w:rsidRPr="002D081F" w:rsidTr="00093CB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CBD" w:rsidRPr="002D081F" w:rsidRDefault="00093CB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2D081F">
              <w:rPr>
                <w:rFonts w:cstheme="minorHAnsi"/>
                <w:sz w:val="28"/>
                <w:szCs w:val="28"/>
              </w:rPr>
              <w:t>10</w:t>
            </w:r>
          </w:p>
        </w:tc>
      </w:tr>
    </w:tbl>
    <w:p w:rsidR="00093CBD" w:rsidRPr="002D081F" w:rsidRDefault="00093CBD" w:rsidP="00093CBD">
      <w:pPr>
        <w:rPr>
          <w:rFonts w:cstheme="minorHAnsi"/>
          <w:sz w:val="28"/>
          <w:szCs w:val="28"/>
        </w:rPr>
      </w:pPr>
    </w:p>
    <w:p w:rsidR="00093CBD" w:rsidRDefault="00093CBD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Default="0079590E">
      <w:pPr>
        <w:rPr>
          <w:rFonts w:cstheme="minorHAnsi"/>
          <w:sz w:val="28"/>
          <w:szCs w:val="28"/>
        </w:rPr>
      </w:pPr>
    </w:p>
    <w:p w:rsidR="0079590E" w:rsidRPr="0079590E" w:rsidRDefault="0079590E" w:rsidP="0079590E">
      <w:pPr>
        <w:shd w:val="clear" w:color="auto" w:fill="FFFFFF"/>
        <w:spacing w:after="120" w:line="211" w:lineRule="exact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9590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>РАБОЧАЯ ПРОГРАММА ПО ГЕОМЕТРИИ, 10 КЛАСС, ФГОС,</w:t>
      </w:r>
    </w:p>
    <w:p w:rsidR="0079590E" w:rsidRPr="0079590E" w:rsidRDefault="0079590E" w:rsidP="00795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 АТАНАСЯНА Л.С., 2 часа в неделю.</w:t>
      </w:r>
    </w:p>
    <w:p w:rsidR="0079590E" w:rsidRPr="0079590E" w:rsidRDefault="0079590E" w:rsidP="0079590E">
      <w:pPr>
        <w:jc w:val="center"/>
        <w:rPr>
          <w:rFonts w:ascii="Calibri" w:eastAsia="Times New Roman" w:hAnsi="Calibri" w:cs="Times New Roman"/>
          <w:lang w:eastAsia="ru-RU"/>
        </w:rPr>
      </w:pPr>
    </w:p>
    <w:p w:rsidR="0079590E" w:rsidRPr="0079590E" w:rsidRDefault="0079590E" w:rsidP="00795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:rsidR="0079590E" w:rsidRPr="0079590E" w:rsidRDefault="0079590E" w:rsidP="007959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x-none" w:eastAsia="x-none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val="x-none" w:eastAsia="x-none"/>
        </w:rPr>
        <w:t>Цели и задачи, решаемые при реализации рабочей программы с учетом особенностей региона, школы.</w:t>
      </w:r>
    </w:p>
    <w:p w:rsidR="0079590E" w:rsidRPr="0079590E" w:rsidRDefault="0079590E" w:rsidP="0079590E">
      <w:pPr>
        <w:spacing w:line="24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в старшей школе на </w:t>
      </w: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профильном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направлено на достижение следующих </w:t>
      </w:r>
      <w:r w:rsidRPr="00795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590E" w:rsidRPr="0079590E" w:rsidRDefault="0079590E" w:rsidP="0079590E">
      <w:pPr>
        <w:numPr>
          <w:ilvl w:val="0"/>
          <w:numId w:val="12"/>
        </w:numPr>
        <w:spacing w:after="0" w:line="24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</w:t>
      </w:r>
      <w:r w:rsidRPr="007959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представлений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 идеях и методах математики; о математике как универсальном языке науки, средстве моделирования явлений и процессов; </w:t>
      </w:r>
    </w:p>
    <w:p w:rsidR="0079590E" w:rsidRPr="0079590E" w:rsidRDefault="0079590E" w:rsidP="0079590E">
      <w:pPr>
        <w:numPr>
          <w:ilvl w:val="0"/>
          <w:numId w:val="12"/>
        </w:numPr>
        <w:spacing w:after="0" w:line="24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устным и письменным математическим языком, математическими знаниями и умениями, необходимыми для изучения школьных естественнонаучных дисциплин, для продолжения образования и освоения избранной специальности на современном уровне; </w:t>
      </w:r>
    </w:p>
    <w:p w:rsidR="0079590E" w:rsidRPr="0079590E" w:rsidRDefault="0079590E" w:rsidP="0079590E">
      <w:pPr>
        <w:numPr>
          <w:ilvl w:val="0"/>
          <w:numId w:val="12"/>
        </w:numPr>
        <w:spacing w:after="0" w:line="24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79590E" w:rsidRPr="0079590E" w:rsidRDefault="0079590E" w:rsidP="0079590E">
      <w:pPr>
        <w:numPr>
          <w:ilvl w:val="0"/>
          <w:numId w:val="12"/>
        </w:numPr>
        <w:spacing w:after="120" w:line="24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</w:r>
      <w:r w:rsidRPr="0079590E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79590E" w:rsidRPr="0079590E" w:rsidRDefault="0079590E" w:rsidP="0079590E">
      <w:pPr>
        <w:tabs>
          <w:tab w:val="left" w:pos="0"/>
          <w:tab w:val="left" w:pos="142"/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программы:                                   </w:t>
      </w:r>
    </w:p>
    <w:p w:rsidR="0079590E" w:rsidRPr="0079590E" w:rsidRDefault="0079590E" w:rsidP="0079590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bidi="en-US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развитие навыков изображения стереометрических фигур и простейших геометрических конфигураций; расширение знаний учащихся о геометрических фигурах на плоскости и в пространстве.</w:t>
      </w:r>
    </w:p>
    <w:p w:rsidR="0079590E" w:rsidRPr="0079590E" w:rsidRDefault="0079590E" w:rsidP="0079590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bidi="en-US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совершенствование навыков применения свойств геометрических фигур как опоры при решении задач;</w:t>
      </w:r>
    </w:p>
    <w:p w:rsidR="0079590E" w:rsidRPr="0079590E" w:rsidRDefault="0079590E" w:rsidP="0079590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bidi="en-US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формирование умения решать задачи на вычисление геометрических величин, применяя изученные свойства фигур и формулы; совершенствование навыков решения задач на доказательство; отработка навыков решения задач на построение с помощью циркуля и линейки.</w:t>
      </w:r>
    </w:p>
    <w:p w:rsidR="0079590E" w:rsidRPr="0079590E" w:rsidRDefault="0079590E" w:rsidP="0079590E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9590E" w:rsidRPr="0079590E" w:rsidRDefault="0079590E" w:rsidP="0079590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2. Нормативные правовые документы, на основании которых разработана данная рабочая программа (ФГОС, ФГУП, учебный план ОУ и др.)</w:t>
      </w:r>
    </w:p>
    <w:p w:rsidR="0079590E" w:rsidRPr="0079590E" w:rsidRDefault="0079590E" w:rsidP="0079590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 273-ФЗ «Об образовании в Российской Федерации»</w:t>
      </w:r>
    </w:p>
    <w:p w:rsidR="0079590E" w:rsidRPr="0079590E" w:rsidRDefault="0079590E" w:rsidP="0079590E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9590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79590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Минобрнауки</w:t>
      </w:r>
      <w:proofErr w:type="spellEnd"/>
      <w:r w:rsidRPr="0079590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России от 17 декабря 2010 г. № 1897) </w:t>
      </w:r>
    </w:p>
    <w:p w:rsidR="0079590E" w:rsidRPr="0079590E" w:rsidRDefault="0079590E" w:rsidP="0079590E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Образовательная программа и учебный план школы на 2022-20</w:t>
      </w:r>
      <w:bookmarkStart w:id="1" w:name="_GoBack1"/>
      <w:bookmarkEnd w:id="1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23 учебный год</w:t>
      </w:r>
    </w:p>
    <w:p w:rsidR="0079590E" w:rsidRPr="0079590E" w:rsidRDefault="0079590E" w:rsidP="0079590E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Авторская   программа по геометрии и  </w:t>
      </w:r>
      <w:r w:rsidRPr="0079590E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программы для общеобразовательных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учреждений</w:t>
      </w:r>
      <w:r w:rsidRPr="0079590E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по геометрии 10-11 классы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(к учебному комплекту для 10-11 классов,  авторы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Атанасян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Л.С., В. Ф. Бутузов, С. Б. Кадомцев и др. (Составитель сборника программ: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Т. А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</w:t>
      </w:r>
      <w:proofErr w:type="spellStart"/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Бурмистрова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zh-CN"/>
        </w:rPr>
        <w:t>«Просвещение», 2016 г.)).</w:t>
      </w:r>
      <w:proofErr w:type="gramEnd"/>
    </w:p>
    <w:p w:rsidR="0079590E" w:rsidRPr="0079590E" w:rsidRDefault="0079590E" w:rsidP="007959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</w:p>
    <w:p w:rsidR="0079590E" w:rsidRPr="0079590E" w:rsidRDefault="0079590E" w:rsidP="007959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3. Информация об </w:t>
      </w:r>
      <w:proofErr w:type="gramStart"/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используемом</w:t>
      </w:r>
      <w:proofErr w:type="gramEnd"/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УМК (литература для учащихся, учителя).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1.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Л.С., Бутузов В.Ф., Кадомцев С.Б. и др. Геометрия. Базовый и углубленный уровни. 10-11 классы. – М.: Просвещение, 2020.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2. Зив Б.Г. Стереометрия и планиметрия. Задачи к уроку геометрии. 7-11 классы. С.-Петербург: Издательство «Просвещение», 2011.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 Литература для учителя (основная и дополнительная)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Л.С., Бутузов В.Ф., Кадомцев С.Б. и др. Геометрия. Базовый и углубленный уровни. 10-11 классы. – М.: Просвещение, 2020. 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Геометрия.  10 - 11 классы. Программы общеобразовательных учреждений. М.: «Просвещение», 2016.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  Зив Б.Г. Стереометрия и планиметрия. Задачи к уроку геометрии. 7-11 классы. С.-Петербург: Издательство «Просвещение», 2011.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 Геометрия. Дидактические материалы для 10 класса/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Б.Г.Зив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Москва: Просвещение, 2011.</w:t>
      </w:r>
    </w:p>
    <w:p w:rsidR="0079590E" w:rsidRPr="0079590E" w:rsidRDefault="0079590E" w:rsidP="0079590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</w:t>
      </w:r>
    </w:p>
    <w:p w:rsidR="0079590E" w:rsidRPr="0079590E" w:rsidRDefault="0079590E" w:rsidP="0079590E">
      <w:pPr>
        <w:numPr>
          <w:ilvl w:val="0"/>
          <w:numId w:val="16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ЦОР. Режим доступа: </w:t>
      </w:r>
      <w:hyperlink r:id="rId7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9590E" w:rsidRPr="0079590E" w:rsidRDefault="0079590E" w:rsidP="0079590E">
      <w:pPr>
        <w:numPr>
          <w:ilvl w:val="0"/>
          <w:numId w:val="16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учителей. Режим доступа: </w:t>
      </w:r>
      <w:hyperlink r:id="rId8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http://videouroki.net/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90E" w:rsidRPr="0079590E" w:rsidRDefault="0079590E" w:rsidP="0079590E">
      <w:pPr>
        <w:numPr>
          <w:ilvl w:val="0"/>
          <w:numId w:val="16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математике. Режим доступа: </w:t>
      </w:r>
      <w:hyperlink r:id="rId9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https://infourok.ru/matematika.html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90E" w:rsidRPr="0079590E" w:rsidRDefault="0079590E" w:rsidP="0079590E">
      <w:pPr>
        <w:numPr>
          <w:ilvl w:val="0"/>
          <w:numId w:val="16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ФИПИ. Открытый банк заданий ЕГЭ. Режим доступа: </w:t>
      </w:r>
      <w:hyperlink r:id="rId10" w:history="1">
        <w:r w:rsidRPr="0079590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http://www.fipi.ru/content/otkrytyy-bank-zadaniy-oge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590E" w:rsidRPr="0079590E" w:rsidRDefault="0079590E" w:rsidP="0079590E">
      <w:pPr>
        <w:numPr>
          <w:ilvl w:val="0"/>
          <w:numId w:val="16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электронная школа. Режим доступа: </w:t>
      </w:r>
      <w:hyperlink r:id="rId11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http://resh.edu.ru/office/user/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90E" w:rsidRPr="0079590E" w:rsidRDefault="0079590E" w:rsidP="0079590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материалы на сайтах «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РешуЕГЭ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«Яндекс», «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МатЕГЭ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 «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Алексларин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79590E" w:rsidRPr="0079590E" w:rsidRDefault="0079590E" w:rsidP="0079590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him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</w:t>
        </w:r>
        <w:proofErr w:type="spellStart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september</w:t>
        </w:r>
        <w:proofErr w:type="spellEnd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журнал «Математика».</w:t>
      </w:r>
    </w:p>
    <w:p w:rsidR="0079590E" w:rsidRPr="0079590E" w:rsidRDefault="0079590E" w:rsidP="0079590E">
      <w:pPr>
        <w:numPr>
          <w:ilvl w:val="0"/>
          <w:numId w:val="16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http://him.1september.ru/urok/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Материалы к уроку. </w:t>
      </w:r>
      <w:hyperlink r:id="rId14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edios</w:t>
        </w:r>
        <w:proofErr w:type="spellEnd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центр дистанционного образования</w:t>
      </w:r>
    </w:p>
    <w:p w:rsidR="0079590E" w:rsidRPr="0079590E" w:rsidRDefault="0079590E" w:rsidP="0079590E">
      <w:pPr>
        <w:numPr>
          <w:ilvl w:val="0"/>
          <w:numId w:val="16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http://djvu-inf.narod.ru/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электронная библиотека</w:t>
      </w:r>
    </w:p>
    <w:p w:rsidR="0079590E" w:rsidRPr="0079590E" w:rsidRDefault="0079590E" w:rsidP="0079590E">
      <w:pPr>
        <w:tabs>
          <w:tab w:val="right" w:leader="underscore" w:pos="9645"/>
        </w:tabs>
        <w:autoSpaceDE w:val="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Министерство образования РФ: </w:t>
      </w:r>
      <w:hyperlink r:id="rId16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http://www.informika.ru/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http://www.ed.gov.ru/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8" w:history="1">
        <w:r w:rsidRPr="007959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http://www.edu.ru/</w:t>
        </w:r>
      </w:hyperlink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79590E" w:rsidRPr="0079590E" w:rsidRDefault="0079590E" w:rsidP="0079590E">
      <w:pPr>
        <w:spacing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4.</w:t>
      </w:r>
      <w:r w:rsidRPr="007959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Описание места учебного курса в учебном плане образовательного учреждения.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рассчитана на 2 часа в неделю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уровень) и на 3 часа в неделю (профильный уровень) При 34 учебных неделях общее количество часов на изучение геометрии в 10 классе составит 68/102 час.</w:t>
      </w:r>
    </w:p>
    <w:p w:rsidR="0079590E" w:rsidRPr="0079590E" w:rsidRDefault="0079590E" w:rsidP="0079590E">
      <w:pPr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5. Информация о внесенных изменениях в примерную государственную программу или авторскую программу по предмету и обоснование внесенных изменений.</w:t>
      </w:r>
    </w:p>
    <w:p w:rsidR="0079590E" w:rsidRPr="0079590E" w:rsidRDefault="0079590E" w:rsidP="00795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ru-RU" w:bidi="en-US"/>
        </w:rPr>
      </w:pPr>
      <w:r w:rsidRPr="0079590E">
        <w:rPr>
          <w:rFonts w:ascii="Times New Roman" w:eastAsia="Andale Sans UI" w:hAnsi="Times New Roman" w:cs="Times New Roman"/>
          <w:kern w:val="1"/>
          <w:sz w:val="24"/>
          <w:szCs w:val="24"/>
          <w:lang w:eastAsia="ru-RU" w:bidi="en-US"/>
        </w:rPr>
        <w:t xml:space="preserve">     Планирование составлено на основе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сборника рабочих программ</w:t>
      </w: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«Геометрия. Программы общеобразовательных учреждений. 10-11 классы»,   составитель: Т.А.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«Просвещение», 20</w:t>
      </w:r>
      <w:r w:rsidRPr="0079590E">
        <w:rPr>
          <w:rFonts w:ascii="Times New Roman" w:eastAsia="Andale Sans UI" w:hAnsi="Times New Roman" w:cs="Times New Roman"/>
          <w:kern w:val="1"/>
          <w:sz w:val="24"/>
          <w:szCs w:val="24"/>
          <w:lang w:eastAsia="ru-RU" w:bidi="en-US"/>
        </w:rPr>
        <w:t xml:space="preserve">16  </w:t>
      </w:r>
    </w:p>
    <w:p w:rsidR="0079590E" w:rsidRPr="0079590E" w:rsidRDefault="0079590E" w:rsidP="00795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Темы главы «Некоторые сведения из планиметрии» целесообразнее рассмотреть вместе с соответствующими темами стереометрии.</w:t>
      </w:r>
    </w:p>
    <w:p w:rsidR="0079590E" w:rsidRPr="0079590E" w:rsidRDefault="0079590E" w:rsidP="007959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 решении задач, связанных с сечением тетраэдра некоторой плоскостью, часто оказывается полезной теорема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Поэтому изучение п. 14 учебника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«Задачи на построение сечений» целесообразно совместить с изучением теорем 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 95 и 96).</w:t>
      </w:r>
    </w:p>
    <w:p w:rsidR="0079590E" w:rsidRPr="0079590E" w:rsidRDefault="0079590E" w:rsidP="007959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Изучение п. 90—94, относящихся к треугольнику, целесообразно совместить с изучением  главы «Многогранники».</w:t>
      </w:r>
    </w:p>
    <w:p w:rsidR="0079590E" w:rsidRPr="0079590E" w:rsidRDefault="0079590E" w:rsidP="0079590E">
      <w:pPr>
        <w:shd w:val="clear" w:color="auto" w:fill="FFFFFF"/>
        <w:spacing w:after="0" w:line="240" w:lineRule="auto"/>
        <w:ind w:left="1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темы из главы «Некоторые сведения из планиметрии» целесообразно  изучить  в 11 классе.   </w:t>
      </w:r>
    </w:p>
    <w:p w:rsidR="0079590E" w:rsidRPr="0079590E" w:rsidRDefault="0079590E" w:rsidP="0079590E">
      <w:pPr>
        <w:shd w:val="clear" w:color="auto" w:fill="FFFFFF"/>
        <w:spacing w:after="0" w:line="240" w:lineRule="auto"/>
        <w:ind w:left="1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90E" w:rsidRPr="0079590E" w:rsidRDefault="0079590E" w:rsidP="0079590E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6. </w:t>
      </w:r>
      <w:proofErr w:type="gramStart"/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Планируемые результаты освоения учебного предмета в соответствии с требованиями, установленными федеральными государственными образовательными стандартами, основными образовательными программами общего образования и образовательной программой ОУ, а также требованиями ГИА и ЕГЭ.</w:t>
      </w:r>
      <w:proofErr w:type="gramEnd"/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обучающихся к саморазвитию,  личностному самоопределению и самовоспитанию в соответствии с общечеловеческими ценностями;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способность ставить цели и строить жизненные планы;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готовность и способность к самостоятельной, творческой и ответственной деятельности;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</w:rPr>
        <w:t>видах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590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9590E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освоенные обучающимися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 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умение самостоятельно определять цели деятельности и</w:t>
      </w:r>
      <w:r w:rsidRPr="007959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>составлять планы деятельности; самостоятельно осуществлять,</w:t>
      </w:r>
      <w:r w:rsidRPr="007959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>контролировать и корректировать деятельность;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959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>использовать все возможные ресурсы для достижения поставленных</w:t>
      </w:r>
      <w:r w:rsidRPr="007959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целей и реализации планов деятельности;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выбирать</w:t>
      </w:r>
      <w:r w:rsidRPr="007959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>успешные стратегии в различных ситуациях;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готовность и способность к самостоятельной информационн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-включающих освоенные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формирование математического типа мышления, владение геометрической  терминологией, ключевыми понятиями, методами и приёмами;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математике, о способах описания на математическом языке явлений реального мира;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владение методами доказательств и алгоритмов решения; 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умение их применять, проводить доказательные рассуждения в ходе решения задач;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9590E" w:rsidRPr="0079590E" w:rsidRDefault="0079590E" w:rsidP="0079590E">
      <w:pPr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90E">
        <w:rPr>
          <w:rFonts w:ascii="Times New Roman" w:eastAsia="Times New Roman" w:hAnsi="Times New Roman" w:cs="Times New Roman"/>
          <w:sz w:val="24"/>
          <w:szCs w:val="24"/>
        </w:rPr>
        <w:t>- владение навыками использования готовых компьютерных программ при решении задач.</w:t>
      </w:r>
    </w:p>
    <w:p w:rsidR="0079590E" w:rsidRPr="0079590E" w:rsidRDefault="0079590E" w:rsidP="007959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 деятельности и повседневной жизни </w:t>
      </w:r>
      <w:proofErr w:type="gramStart"/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79590E" w:rsidRPr="0079590E" w:rsidRDefault="0079590E" w:rsidP="0079590E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В результате изучения геометрии  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обучающийся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научится: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lastRenderedPageBreak/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описывать взаимное расположение прямых и плоскостей в пространстве, </w:t>
      </w: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аргументировать свои суждения об этом расположении;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анализировать в простейших случаях взаимное расположение объектов в пространстве;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изображать основные многогранники и круглые тела, выполнять чертежи по условиям задач;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строить простейшие сечения куба, призмы, пирамиды;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использовать при решении стереометрических задач планиметрические факты и методы;</w:t>
      </w:r>
    </w:p>
    <w:p w:rsidR="0079590E" w:rsidRPr="0079590E" w:rsidRDefault="0079590E" w:rsidP="0079590E">
      <w:pPr>
        <w:numPr>
          <w:ilvl w:val="0"/>
          <w:numId w:val="1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проводить доказательные рассуждения в ходе решения задач.</w:t>
      </w:r>
    </w:p>
    <w:p w:rsidR="0079590E" w:rsidRPr="0079590E" w:rsidRDefault="0079590E" w:rsidP="0079590E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9590E" w:rsidRPr="0079590E" w:rsidRDefault="0079590E" w:rsidP="0079590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proofErr w:type="gramStart"/>
      <w:r w:rsidRPr="007959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Обучающийся</w:t>
      </w:r>
      <w:proofErr w:type="gramEnd"/>
      <w:r w:rsidRPr="007959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получит возможность: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решать жизненно практические задачи; 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с</w:t>
      </w:r>
      <w:r w:rsidRPr="007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амостоятельно приобретать и применять знания в различных ситуациях, работать в группах; 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аргументировать и отстаивать свою точку зрения;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уметь слушать  других, извлекать учебную информацию на основе сопоставительного анализа объектов; 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пользоваться предметным указателем  энциклопедий  и справочников для нахождения информации;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самостоятельно действовать в ситуации неопределённости при решении актуальных для них проблем;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геометрии.</w:t>
      </w:r>
    </w:p>
    <w:p w:rsidR="0079590E" w:rsidRPr="0079590E" w:rsidRDefault="0079590E" w:rsidP="0079590E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мира.</w:t>
      </w:r>
    </w:p>
    <w:p w:rsidR="0079590E" w:rsidRPr="0079590E" w:rsidRDefault="0079590E" w:rsidP="0079590E">
      <w:pPr>
        <w:widowControl w:val="0"/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7.Формы, периодичность и порядок текущего контроля успеваемости и промежуточной аттестации </w:t>
      </w:r>
      <w:proofErr w:type="gramStart"/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обучающихся</w:t>
      </w:r>
      <w:proofErr w:type="gramEnd"/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(согласно Уставу и локальному акту образовательного учреждения). Соответствие требованиям государственной итоговой аттестации.</w:t>
      </w:r>
    </w:p>
    <w:p w:rsidR="0079590E" w:rsidRPr="0079590E" w:rsidRDefault="0079590E" w:rsidP="007959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контроля:</w:t>
      </w:r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проверочная работа;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proofErr w:type="gramEnd"/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тест; Т</w:t>
      </w:r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опрос; Ф</w:t>
      </w:r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практическая работа;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К.р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зачет;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Зч</w:t>
      </w:r>
      <w:proofErr w:type="spellEnd"/>
    </w:p>
    <w:p w:rsidR="0079590E" w:rsidRPr="0079590E" w:rsidRDefault="0079590E" w:rsidP="0079590E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задания;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Инд.з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90E" w:rsidRPr="0079590E" w:rsidRDefault="0079590E" w:rsidP="0079590E">
      <w:pPr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Преобладающей формой текущего контроля выступает письменный (самостоятельные и контрольные работы) и устный опрос (фронтальный).</w:t>
      </w:r>
    </w:p>
    <w:p w:rsidR="0079590E" w:rsidRPr="0079590E" w:rsidRDefault="0079590E" w:rsidP="0079590E">
      <w:pPr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итогового контроля является тестирование, контрольные работы, зачеты.</w:t>
      </w:r>
    </w:p>
    <w:p w:rsidR="0079590E" w:rsidRPr="0079590E" w:rsidRDefault="0079590E" w:rsidP="0079590E">
      <w:pPr>
        <w:autoSpaceDN w:val="0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ОУ подразделяется </w:t>
      </w:r>
      <w:proofErr w:type="gramStart"/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79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9590E" w:rsidRPr="0079590E" w:rsidRDefault="0079590E" w:rsidP="0079590E">
      <w:pPr>
        <w:numPr>
          <w:ilvl w:val="0"/>
          <w:numId w:val="9"/>
        </w:numPr>
        <w:autoSpaceDN w:val="0"/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годовую аттестацию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оценку качества усвоения учащимися всего объёма содержания учебного предмета за учебный год;</w:t>
      </w:r>
    </w:p>
    <w:p w:rsidR="0079590E" w:rsidRPr="0079590E" w:rsidRDefault="0079590E" w:rsidP="0079590E">
      <w:pPr>
        <w:numPr>
          <w:ilvl w:val="0"/>
          <w:numId w:val="9"/>
        </w:numPr>
        <w:autoSpaceDN w:val="0"/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(полугодие)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оценка качества усвоения учащимися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79590E" w:rsidRPr="0079590E" w:rsidRDefault="0079590E" w:rsidP="0079590E">
      <w:pPr>
        <w:numPr>
          <w:ilvl w:val="0"/>
          <w:numId w:val="9"/>
        </w:numPr>
        <w:autoSpaceDN w:val="0"/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текущую аттестацию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оценка качества усвоения содержания компонентов какой – либо части (темы) конкретного учебного предмета в процессе его изучения учащимися по результатам проверки (проверок).</w:t>
      </w:r>
    </w:p>
    <w:p w:rsidR="0079590E" w:rsidRPr="0079590E" w:rsidRDefault="0079590E" w:rsidP="0079590E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Формами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 качества усвоения содержания учебных программ учащихся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письменной проверки:</w:t>
      </w:r>
      <w:r w:rsidRPr="007959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письменная проверка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письменный ответ учащегося на один или систему вопросов (заданий). К письменным ответам относятся домашние, проверочные, практические, контрольные, творческие работы; письменные ответы на вопросы теста (тестовый контроль).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устной проверки:</w:t>
      </w:r>
      <w:r w:rsidRPr="007959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устная проверка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устный ответ учащегося на один или систему вопросов в форме рассказа, беседы, собеседования и другое.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Комбинированная проверка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сочетание письменных и устных форм проверок.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</w:t>
      </w:r>
      <w:proofErr w:type="gram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освоения содержания учебных программ учащихся</w:t>
      </w:r>
      <w:proofErr w:type="gram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использоваться информационно – коммуникационные технологии.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 промежуточной аттестации учащихся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79590E" w:rsidRPr="0079590E" w:rsidRDefault="0079590E" w:rsidP="0079590E">
      <w:pPr>
        <w:tabs>
          <w:tab w:val="left" w:pos="-3480"/>
          <w:tab w:val="left" w:pos="-2880"/>
        </w:tabs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Содержание, формы и порядок проведения  промежуточной аттестации</w:t>
      </w:r>
    </w:p>
    <w:p w:rsidR="0079590E" w:rsidRPr="0079590E" w:rsidRDefault="0079590E" w:rsidP="0079590E">
      <w:pPr>
        <w:spacing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учащихся ОУ проводится с целью определения качества освоения учащимися содержания учебных программ (полнота, прочность, осознанность, системность) по завершении четверти (полугодия). </w:t>
      </w:r>
    </w:p>
    <w:p w:rsidR="0079590E" w:rsidRPr="0079590E" w:rsidRDefault="0079590E" w:rsidP="0079590E">
      <w:pPr>
        <w:spacing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учащегося за полугодие выставляется на основе результатов текущего контроля успеваемости, с учетом результатов письменных контрольных работ.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9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Содержание, формы и порядок проведения годовой промежуточной аттестации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Промежуточная аттестация учащихся за год может проводиться письменно, устно, в других формах.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Формами проведения годовой письменной аттестации являются: контрольная работа, тест и др.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 устным  формам  годовой  аттестации  относятся:   проектно-исследовательская работа,  зачет, собеседование и другие. </w:t>
      </w:r>
    </w:p>
    <w:p w:rsidR="0079590E" w:rsidRPr="0079590E" w:rsidRDefault="0079590E" w:rsidP="007959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Контрольно-измерительные материалы для проведения всех форм годовой  аттестации учащихся разрабатываются учителем в соответствии с государственным стандартом общего образования.</w:t>
      </w:r>
    </w:p>
    <w:p w:rsidR="0079590E" w:rsidRPr="0079590E" w:rsidRDefault="0079590E" w:rsidP="0079590E">
      <w:pPr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79590E" w:rsidRPr="0079590E" w:rsidRDefault="0079590E" w:rsidP="0079590E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79590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Содержание учебного предмета.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1.</w:t>
      </w: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Введение</w:t>
      </w: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>Предмет стереометрии. Аксиомы стереометрии. Некоторые следствия из аксиом.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Основная цель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– познакомить обучающихся с содержанием курса стереометрии, с основными 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 Изучение стереометрии должно базироваться на сочетании наглядности и логической строгости. Опора на наглядность – непременное условие успешного усвоения материала, и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строгой логикой. Курс стереометрии предъявляет в этом отношении более высокие требования к 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обучающимся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>. В отличие от курса планиметрии здесь уже с самого начала формулируются аксиомы о взаимном расположении точек, прямых и плоскостей в пространстве, и далее изучение свой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ств вз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аимного расположения прямых и плоскостей проходит на основе этих аксиом. Тем самым задается высокий уровень строгости в 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логических рассуждениях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>, который должен выдерживаться на протяжении всего курса.</w:t>
      </w:r>
    </w:p>
    <w:p w:rsidR="0079590E" w:rsidRPr="0079590E" w:rsidRDefault="0079590E" w:rsidP="007959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Параллельность прямых и плоскостей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Параллельность 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прямых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   </w:t>
      </w:r>
      <w:proofErr w:type="gramStart"/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Основная цель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– сформировать представления учащихся о возможных случаях взаимного расположения двух прямых в пространстве (прямые пересекаются, прямые параллельны, прямые скрещиваются), прямой и плоскости (прямая лежит в плоскости, прямая и плоскость пересекаются, прямая и плоскость параллельны), изучить свойства и признаки параллельности прямых и плоскостей.</w:t>
      </w:r>
      <w:proofErr w:type="gramEnd"/>
    </w:p>
    <w:p w:rsidR="0079590E" w:rsidRPr="0079590E" w:rsidRDefault="0079590E" w:rsidP="0079590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Особенность данного курса состоит в том, что уже в первой главе вводятся в рассмотрение тетраэдр и параллелепипед и устанавливаются некоторые их свойства. Это дает возможность отрабатывать понятия параллельности прямых и плоскостей (а в следующей главе также и понятия перпендикулярности прямых и плоскостей) на этих двух видов многогранников, что, в свою очередь, создает определенный задел к главе 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«Многогранники». Отдельный пункт посвящен построению на чертеже сечений тетраэдра и параллелепипеда, что представляется важным как для решения геометрических задач, так и, вообще, для развития пространственных представлений учащихся. 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 решении задач, связанных с сечением тетраэдра некоторой плоскостью, часто оказывается полезной теорема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 изучение этой темы целесообразно совместить с изучением теорем 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>В 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79590E" w:rsidRPr="0079590E" w:rsidRDefault="0079590E" w:rsidP="007959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Перпендикулярность прямых и плоскостей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Перпендикулярность прямой и плоскости. Перпендикуляр и наклонные. Угол между прямой и плоскостью. Двугранный угол. Перпендикулярность плоскостей. </w:t>
      </w: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Трехгранный угол. Многогранный угол.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</w:t>
      </w:r>
      <w:proofErr w:type="gramStart"/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Основная цель 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>– ввести понятия перпендикулярности прямых и плоскостей, изучить 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  <w:proofErr w:type="gramEnd"/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 Понятие перпендикулярности и основанные на нем метрические понятия (расстояния, углы) существенно расширяют класс стереометрических задач, появляется много задач на вычисление, широко использующих известные факты из планиметрии.</w:t>
      </w:r>
    </w:p>
    <w:p w:rsidR="0079590E" w:rsidRPr="0079590E" w:rsidRDefault="0079590E" w:rsidP="007959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Многогранники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 Понятие многогранника. Призма. Пирамида. Правильные многогранники.</w:t>
      </w:r>
    </w:p>
    <w:p w:rsidR="0079590E" w:rsidRPr="0079590E" w:rsidRDefault="0079590E" w:rsidP="0079590E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</w:t>
      </w: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Основная цель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– познакомить обучающихся с основными видами многогранников (призма, пирамида, усеченная пирамида), с формулой Эйлера для выпуклых многогранников, с правильными многогранниками и элементами их симметрии.</w:t>
      </w:r>
    </w:p>
    <w:p w:rsidR="0079590E" w:rsidRPr="0079590E" w:rsidRDefault="0079590E" w:rsidP="0079590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   С двумя видами многогранников (тетраэдром и параллелепипедом) </w:t>
      </w:r>
      <w:proofErr w:type="gramStart"/>
      <w:r w:rsidRPr="0079590E">
        <w:rPr>
          <w:rFonts w:ascii="Times New Roman" w:eastAsia="Times New Roman" w:hAnsi="Times New Roman" w:cs="Times New Roman"/>
          <w:sz w:val="24"/>
          <w:lang w:eastAsia="ru-RU"/>
        </w:rPr>
        <w:t>обучающиеся</w:t>
      </w:r>
      <w:proofErr w:type="gramEnd"/>
      <w:r w:rsidRPr="0079590E">
        <w:rPr>
          <w:rFonts w:ascii="Times New Roman" w:eastAsia="Times New Roman" w:hAnsi="Times New Roman" w:cs="Times New Roman"/>
          <w:sz w:val="24"/>
          <w:lang w:eastAsia="ru-RU"/>
        </w:rPr>
        <w:t xml:space="preserve"> уже знакомы. Теперь эти представления расширяются. Многогранник определяется как поверхность, составленная из многоугольников и ограничивающая некоторое геометрическое тело (его тоже называют многогранником). В связи с этим уточняется само понятие геометрического тела, для чего вводится еще ряд новых понятий (граничная точка фигуры, внутренняя точка и т. д.). Усвоение их не является обязательным для всех обучающихся, можно ограничиться наглядными представлениями о многогранниках. </w:t>
      </w:r>
      <w:r w:rsidRPr="0079590E">
        <w:rPr>
          <w:rFonts w:ascii="Times New Roman" w:eastAsia="Times New Roman" w:hAnsi="Times New Roman" w:cs="Times New Roman"/>
          <w:i/>
          <w:sz w:val="24"/>
          <w:lang w:eastAsia="ru-RU"/>
        </w:rPr>
        <w:t>Пространственная теорема Пифагора</w:t>
      </w:r>
      <w:r w:rsidRPr="0079590E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7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изучением  главы «Многогранники» целесообразно совместить рассмотрение темы «Решение треугольников» из главы «Некоторые сведения из планиметрии».</w:t>
      </w: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9590E">
        <w:rPr>
          <w:rFonts w:ascii="Times New Roman" w:eastAsia="Times New Roman" w:hAnsi="Times New Roman" w:cs="Times New Roman"/>
          <w:b/>
          <w:sz w:val="24"/>
          <w:lang w:eastAsia="ru-RU"/>
        </w:rPr>
        <w:t>6. Повторение курса геометрии 10 класса.</w:t>
      </w:r>
      <w:r w:rsidRPr="0079590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9590E" w:rsidRPr="0079590E" w:rsidRDefault="0079590E" w:rsidP="0079590E">
      <w:pPr>
        <w:jc w:val="center"/>
        <w:rPr>
          <w:rFonts w:ascii="Calibri" w:eastAsia="Times New Roman" w:hAnsi="Calibri" w:cs="Calibri"/>
          <w:b/>
          <w:bCs/>
          <w:sz w:val="24"/>
          <w:szCs w:val="24"/>
          <w:lang w:eastAsia="ru-RU"/>
        </w:rPr>
      </w:pPr>
      <w:r w:rsidRPr="0079590E">
        <w:rPr>
          <w:rFonts w:ascii="Calibri" w:eastAsia="Times New Roman" w:hAnsi="Calibri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lang w:val="x-none" w:eastAsia="x-none"/>
        </w:rPr>
      </w:pPr>
      <w:r w:rsidRPr="0079590E">
        <w:rPr>
          <w:rFonts w:ascii="Calibri" w:eastAsia="Times New Roman" w:hAnsi="Calibri" w:cs="Times New Roman"/>
          <w:sz w:val="20"/>
          <w:szCs w:val="20"/>
          <w:lang w:val="x-none" w:eastAsia="x-none"/>
        </w:rPr>
        <w:t>Геометрия 10-11 класс</w:t>
      </w:r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  <w:r w:rsidRPr="0079590E">
        <w:rPr>
          <w:rFonts w:ascii="Calibri" w:eastAsia="Times New Roman" w:hAnsi="Calibri" w:cs="Times New Roman"/>
          <w:b/>
          <w:sz w:val="20"/>
          <w:szCs w:val="20"/>
          <w:lang w:val="x-none" w:eastAsia="x-none"/>
        </w:rPr>
        <w:t>3 часа в неделю всего 102 часа</w:t>
      </w:r>
    </w:p>
    <w:p w:rsidR="0079590E" w:rsidRPr="0079590E" w:rsidRDefault="0079590E" w:rsidP="007959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79590E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79590E">
        <w:rPr>
          <w:rFonts w:ascii="Times New Roman" w:eastAsia="Times New Roman" w:hAnsi="Times New Roman" w:cs="Times New Roman"/>
          <w:lang w:eastAsia="ru-RU"/>
        </w:rPr>
        <w:t>Учебник</w:t>
      </w:r>
      <w:proofErr w:type="gramStart"/>
      <w:r w:rsidRPr="0079590E">
        <w:rPr>
          <w:rFonts w:ascii="Times New Roman" w:eastAsia="Times New Roman" w:hAnsi="Times New Roman" w:cs="Times New Roman"/>
          <w:lang w:eastAsia="ru-RU"/>
        </w:rPr>
        <w:t>:А</w:t>
      </w:r>
      <w:proofErr w:type="gramEnd"/>
      <w:r w:rsidRPr="0079590E">
        <w:rPr>
          <w:rFonts w:ascii="Times New Roman" w:eastAsia="Times New Roman" w:hAnsi="Times New Roman" w:cs="Times New Roman"/>
          <w:lang w:eastAsia="ru-RU"/>
        </w:rPr>
        <w:t>танасян</w:t>
      </w:r>
      <w:proofErr w:type="spellEnd"/>
      <w:r w:rsidRPr="0079590E">
        <w:rPr>
          <w:rFonts w:ascii="Times New Roman" w:eastAsia="Times New Roman" w:hAnsi="Times New Roman" w:cs="Times New Roman"/>
          <w:lang w:eastAsia="ru-RU"/>
        </w:rPr>
        <w:t xml:space="preserve"> Л.С., Бутузов В.Ф. и др. Геометрия 10-11. Учебник для общеобразовательных учреждений. Базовый и профильный уровни. - Москва: </w:t>
      </w:r>
      <w:proofErr w:type="gramStart"/>
      <w:r w:rsidRPr="0079590E">
        <w:rPr>
          <w:rFonts w:ascii="Times New Roman" w:eastAsia="Times New Roman" w:hAnsi="Times New Roman" w:cs="Times New Roman"/>
          <w:lang w:eastAsia="ru-RU"/>
        </w:rPr>
        <w:t>«Просвещение»)</w:t>
      </w:r>
      <w:proofErr w:type="gramEnd"/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6609"/>
        <w:gridCol w:w="1692"/>
        <w:gridCol w:w="222"/>
      </w:tblGrid>
      <w:tr w:rsidR="0079590E" w:rsidRPr="0079590E" w:rsidTr="000E4A0E">
        <w:trPr>
          <w:gridAfter w:val="1"/>
          <w:trHeight w:val="53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разделов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9590E" w:rsidRPr="0079590E" w:rsidTr="000E4A0E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590E" w:rsidRPr="0079590E" w:rsidRDefault="0079590E" w:rsidP="007959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9590E" w:rsidRPr="0079590E" w:rsidRDefault="0079590E" w:rsidP="0079590E">
            <w:pPr>
              <w:spacing w:before="240" w:after="60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X  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9590E" w:rsidRPr="0079590E" w:rsidRDefault="0079590E" w:rsidP="0079590E">
            <w:pPr>
              <w:spacing w:before="240" w:after="60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959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 Аксиомы стереометрии.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Векторы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10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9590E" w:rsidRPr="0079590E" w:rsidRDefault="0079590E" w:rsidP="0079590E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79590E" w:rsidRPr="0079590E" w:rsidRDefault="0079590E" w:rsidP="00795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9590E">
        <w:rPr>
          <w:rFonts w:ascii="Arial" w:eastAsia="Times New Roman" w:hAnsi="Arial" w:cs="Arial"/>
          <w:b/>
          <w:sz w:val="28"/>
          <w:szCs w:val="28"/>
          <w:lang w:eastAsia="ru-RU"/>
        </w:rPr>
        <w:t>Тематическое планирование</w:t>
      </w:r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  <w:r w:rsidRPr="0079590E">
        <w:rPr>
          <w:rFonts w:ascii="Calibri" w:eastAsia="Times New Roman" w:hAnsi="Calibri" w:cs="Times New Roman"/>
          <w:sz w:val="20"/>
          <w:szCs w:val="20"/>
          <w:lang w:val="x-none" w:eastAsia="x-none"/>
        </w:rPr>
        <w:t>Геометрия 10-11 класс</w:t>
      </w:r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  <w:r w:rsidRPr="0079590E">
        <w:rPr>
          <w:rFonts w:ascii="Calibri" w:eastAsia="Times New Roman" w:hAnsi="Calibri" w:cs="Times New Roman"/>
          <w:b/>
          <w:sz w:val="20"/>
          <w:szCs w:val="20"/>
          <w:lang w:val="x-none" w:eastAsia="x-none"/>
        </w:rPr>
        <w:t>3 часа в неделю всего 102 часа</w:t>
      </w:r>
    </w:p>
    <w:p w:rsidR="0079590E" w:rsidRPr="0079590E" w:rsidRDefault="0079590E" w:rsidP="007959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79590E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79590E">
        <w:rPr>
          <w:rFonts w:ascii="Times New Roman" w:eastAsia="Times New Roman" w:hAnsi="Times New Roman" w:cs="Times New Roman"/>
          <w:lang w:eastAsia="ru-RU"/>
        </w:rPr>
        <w:t>Учебник</w:t>
      </w:r>
      <w:proofErr w:type="gramStart"/>
      <w:r w:rsidRPr="0079590E">
        <w:rPr>
          <w:rFonts w:ascii="Times New Roman" w:eastAsia="Times New Roman" w:hAnsi="Times New Roman" w:cs="Times New Roman"/>
          <w:lang w:eastAsia="ru-RU"/>
        </w:rPr>
        <w:t>:А</w:t>
      </w:r>
      <w:proofErr w:type="gramEnd"/>
      <w:r w:rsidRPr="0079590E">
        <w:rPr>
          <w:rFonts w:ascii="Times New Roman" w:eastAsia="Times New Roman" w:hAnsi="Times New Roman" w:cs="Times New Roman"/>
          <w:lang w:eastAsia="ru-RU"/>
        </w:rPr>
        <w:t>танасян</w:t>
      </w:r>
      <w:proofErr w:type="spellEnd"/>
      <w:r w:rsidRPr="0079590E">
        <w:rPr>
          <w:rFonts w:ascii="Times New Roman" w:eastAsia="Times New Roman" w:hAnsi="Times New Roman" w:cs="Times New Roman"/>
          <w:lang w:eastAsia="ru-RU"/>
        </w:rPr>
        <w:t xml:space="preserve"> Л.С., Бутузов В.Ф. и др. Геометрия 10-11. Учебник для общеобразовательных учреждений. Базовый и профильный уровни. - Москва: </w:t>
      </w:r>
      <w:proofErr w:type="gramStart"/>
      <w:r w:rsidRPr="0079590E">
        <w:rPr>
          <w:rFonts w:ascii="Times New Roman" w:eastAsia="Times New Roman" w:hAnsi="Times New Roman" w:cs="Times New Roman"/>
          <w:lang w:eastAsia="ru-RU"/>
        </w:rPr>
        <w:t>«Просвещение»)</w:t>
      </w:r>
      <w:proofErr w:type="gramEnd"/>
    </w:p>
    <w:p w:rsidR="0079590E" w:rsidRPr="0079590E" w:rsidRDefault="0079590E" w:rsidP="0079590E">
      <w:pPr>
        <w:shd w:val="clear" w:color="auto" w:fill="FFFFFF"/>
        <w:spacing w:after="0" w:line="211" w:lineRule="exact"/>
        <w:jc w:val="center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805"/>
        <w:gridCol w:w="1701"/>
      </w:tblGrid>
      <w:tr w:rsidR="0079590E" w:rsidRPr="0079590E" w:rsidTr="000E4A0E">
        <w:trPr>
          <w:trHeight w:val="537"/>
        </w:trPr>
        <w:tc>
          <w:tcPr>
            <w:tcW w:w="850" w:type="dxa"/>
            <w:vMerge w:val="restart"/>
          </w:tcPr>
          <w:p w:rsidR="0079590E" w:rsidRPr="0079590E" w:rsidRDefault="0079590E" w:rsidP="00795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5" w:type="dxa"/>
            <w:vMerge w:val="restart"/>
          </w:tcPr>
          <w:p w:rsidR="0079590E" w:rsidRPr="0079590E" w:rsidRDefault="0079590E" w:rsidP="00795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разделов</w:t>
            </w:r>
          </w:p>
        </w:tc>
        <w:tc>
          <w:tcPr>
            <w:tcW w:w="1701" w:type="dxa"/>
            <w:vMerge w:val="restart"/>
          </w:tcPr>
          <w:p w:rsidR="0079590E" w:rsidRPr="0079590E" w:rsidRDefault="0079590E" w:rsidP="007959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9590E" w:rsidRPr="0079590E" w:rsidTr="000E4A0E">
        <w:trPr>
          <w:trHeight w:val="509"/>
        </w:trPr>
        <w:tc>
          <w:tcPr>
            <w:tcW w:w="850" w:type="dxa"/>
            <w:vMerge/>
          </w:tcPr>
          <w:p w:rsidR="0079590E" w:rsidRPr="0079590E" w:rsidRDefault="0079590E" w:rsidP="0079590E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05" w:type="dxa"/>
            <w:vMerge/>
          </w:tcPr>
          <w:p w:rsidR="0079590E" w:rsidRPr="0079590E" w:rsidRDefault="0079590E" w:rsidP="0079590E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79590E" w:rsidRPr="0079590E" w:rsidRDefault="0079590E" w:rsidP="0079590E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:rsidR="0079590E" w:rsidRPr="0079590E" w:rsidRDefault="0079590E" w:rsidP="0079590E">
            <w:pPr>
              <w:spacing w:before="240" w:after="60" w:line="240" w:lineRule="auto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X  класс 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79590E" w:rsidRPr="0079590E" w:rsidRDefault="0079590E" w:rsidP="0079590E">
            <w:pPr>
              <w:spacing w:before="240" w:after="6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 Аксиомы стереометрии.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Векторы в пространстве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9590E" w:rsidRPr="0079590E" w:rsidTr="000E4A0E">
        <w:tc>
          <w:tcPr>
            <w:tcW w:w="850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10 класса</w:t>
            </w:r>
          </w:p>
        </w:tc>
        <w:tc>
          <w:tcPr>
            <w:tcW w:w="1701" w:type="dxa"/>
          </w:tcPr>
          <w:p w:rsidR="0079590E" w:rsidRPr="0079590E" w:rsidRDefault="0079590E" w:rsidP="007959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79590E" w:rsidRPr="0079590E" w:rsidRDefault="0079590E" w:rsidP="0079590E">
      <w:pPr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79590E" w:rsidRPr="002D081F" w:rsidRDefault="0079590E">
      <w:pPr>
        <w:rPr>
          <w:rFonts w:cstheme="minorHAnsi"/>
          <w:sz w:val="28"/>
          <w:szCs w:val="28"/>
        </w:rPr>
      </w:pPr>
    </w:p>
    <w:sectPr w:rsidR="0079590E" w:rsidRPr="002D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86"/>
    <w:multiLevelType w:val="hybridMultilevel"/>
    <w:tmpl w:val="50B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F3B81"/>
    <w:multiLevelType w:val="hybridMultilevel"/>
    <w:tmpl w:val="254C39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87CA2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E55C2"/>
    <w:multiLevelType w:val="hybridMultilevel"/>
    <w:tmpl w:val="86107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2AF9"/>
    <w:multiLevelType w:val="hybridMultilevel"/>
    <w:tmpl w:val="B1E42B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A7497"/>
    <w:multiLevelType w:val="multilevel"/>
    <w:tmpl w:val="4E348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8AB5E6F"/>
    <w:multiLevelType w:val="hybridMultilevel"/>
    <w:tmpl w:val="A02C6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E72EC"/>
    <w:multiLevelType w:val="hybridMultilevel"/>
    <w:tmpl w:val="26CC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00349"/>
    <w:multiLevelType w:val="hybridMultilevel"/>
    <w:tmpl w:val="5DF6F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FF38E2"/>
    <w:multiLevelType w:val="hybridMultilevel"/>
    <w:tmpl w:val="FFE2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A604D8"/>
    <w:multiLevelType w:val="hybridMultilevel"/>
    <w:tmpl w:val="6AE085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64484"/>
    <w:multiLevelType w:val="hybridMultilevel"/>
    <w:tmpl w:val="71BEF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20DA1"/>
    <w:multiLevelType w:val="hybridMultilevel"/>
    <w:tmpl w:val="0E645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6F531730"/>
    <w:multiLevelType w:val="hybridMultilevel"/>
    <w:tmpl w:val="5F128C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507B3"/>
    <w:multiLevelType w:val="hybridMultilevel"/>
    <w:tmpl w:val="12B4F0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DA67AD"/>
    <w:multiLevelType w:val="hybridMultilevel"/>
    <w:tmpl w:val="4F500B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4"/>
  </w:num>
  <w:num w:numId="5">
    <w:abstractNumId w:val="16"/>
  </w:num>
  <w:num w:numId="6">
    <w:abstractNumId w:val="15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</w:num>
  <w:num w:numId="11">
    <w:abstractNumId w:val="6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BD"/>
    <w:rsid w:val="00093CBD"/>
    <w:rsid w:val="002D081F"/>
    <w:rsid w:val="0068426D"/>
    <w:rsid w:val="006A22B8"/>
    <w:rsid w:val="0079590E"/>
    <w:rsid w:val="00843939"/>
    <w:rsid w:val="00DD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3CB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3CBD"/>
    <w:pPr>
      <w:ind w:left="720"/>
      <w:contextualSpacing/>
    </w:pPr>
  </w:style>
  <w:style w:type="character" w:customStyle="1" w:styleId="2">
    <w:name w:val="Основной текст (2)_"/>
    <w:link w:val="20"/>
    <w:locked/>
    <w:rsid w:val="00093CB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3CBD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a5">
    <w:name w:val="Основной текст_"/>
    <w:link w:val="1"/>
    <w:locked/>
    <w:rsid w:val="00093CBD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093CBD"/>
    <w:pPr>
      <w:shd w:val="clear" w:color="auto" w:fill="FFFFFF"/>
      <w:spacing w:before="300" w:after="480" w:line="240" w:lineRule="exact"/>
      <w:ind w:hanging="340"/>
    </w:pPr>
    <w:rPr>
      <w:rFonts w:ascii="Times New Roman" w:hAnsi="Times New Roman" w:cs="Times New Roman"/>
    </w:rPr>
  </w:style>
  <w:style w:type="character" w:customStyle="1" w:styleId="3">
    <w:name w:val="Основной текст (3)_"/>
    <w:link w:val="30"/>
    <w:locked/>
    <w:rsid w:val="00093C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3CBD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 w:cs="Times New Roman"/>
    </w:rPr>
  </w:style>
  <w:style w:type="paragraph" w:customStyle="1" w:styleId="c0">
    <w:name w:val="c0"/>
    <w:basedOn w:val="a"/>
    <w:rsid w:val="0009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093CBD"/>
    <w:pPr>
      <w:ind w:left="720"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rsid w:val="00093C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5">
    <w:name w:val="c5"/>
    <w:basedOn w:val="a"/>
    <w:rsid w:val="0009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3CBD"/>
  </w:style>
  <w:style w:type="character" w:customStyle="1" w:styleId="c12">
    <w:name w:val="c12"/>
    <w:basedOn w:val="a0"/>
    <w:rsid w:val="00093CBD"/>
  </w:style>
  <w:style w:type="character" w:customStyle="1" w:styleId="c35">
    <w:name w:val="c35"/>
    <w:basedOn w:val="a0"/>
    <w:rsid w:val="00093CBD"/>
  </w:style>
  <w:style w:type="character" w:customStyle="1" w:styleId="FontStyle40">
    <w:name w:val="Font Style40"/>
    <w:basedOn w:val="a0"/>
    <w:rsid w:val="00093CBD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table" w:styleId="a6">
    <w:name w:val="Table Grid"/>
    <w:basedOn w:val="a1"/>
    <w:uiPriority w:val="59"/>
    <w:rsid w:val="00093C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3CB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3CBD"/>
    <w:pPr>
      <w:ind w:left="720"/>
      <w:contextualSpacing/>
    </w:pPr>
  </w:style>
  <w:style w:type="character" w:customStyle="1" w:styleId="2">
    <w:name w:val="Основной текст (2)_"/>
    <w:link w:val="20"/>
    <w:locked/>
    <w:rsid w:val="00093CB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3CBD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a5">
    <w:name w:val="Основной текст_"/>
    <w:link w:val="1"/>
    <w:locked/>
    <w:rsid w:val="00093CBD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093CBD"/>
    <w:pPr>
      <w:shd w:val="clear" w:color="auto" w:fill="FFFFFF"/>
      <w:spacing w:before="300" w:after="480" w:line="240" w:lineRule="exact"/>
      <w:ind w:hanging="340"/>
    </w:pPr>
    <w:rPr>
      <w:rFonts w:ascii="Times New Roman" w:hAnsi="Times New Roman" w:cs="Times New Roman"/>
    </w:rPr>
  </w:style>
  <w:style w:type="character" w:customStyle="1" w:styleId="3">
    <w:name w:val="Основной текст (3)_"/>
    <w:link w:val="30"/>
    <w:locked/>
    <w:rsid w:val="00093C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3CBD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 w:cs="Times New Roman"/>
    </w:rPr>
  </w:style>
  <w:style w:type="paragraph" w:customStyle="1" w:styleId="c0">
    <w:name w:val="c0"/>
    <w:basedOn w:val="a"/>
    <w:rsid w:val="0009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093CBD"/>
    <w:pPr>
      <w:ind w:left="720"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rsid w:val="00093C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5">
    <w:name w:val="c5"/>
    <w:basedOn w:val="a"/>
    <w:rsid w:val="0009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3CBD"/>
  </w:style>
  <w:style w:type="character" w:customStyle="1" w:styleId="c12">
    <w:name w:val="c12"/>
    <w:basedOn w:val="a0"/>
    <w:rsid w:val="00093CBD"/>
  </w:style>
  <w:style w:type="character" w:customStyle="1" w:styleId="c35">
    <w:name w:val="c35"/>
    <w:basedOn w:val="a0"/>
    <w:rsid w:val="00093CBD"/>
  </w:style>
  <w:style w:type="character" w:customStyle="1" w:styleId="FontStyle40">
    <w:name w:val="Font Style40"/>
    <w:basedOn w:val="a0"/>
    <w:rsid w:val="00093CBD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table" w:styleId="a6">
    <w:name w:val="Table Grid"/>
    <w:basedOn w:val="a1"/>
    <w:uiPriority w:val="59"/>
    <w:rsid w:val="00093C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uroki.net/" TargetMode="External"/><Relationship Id="rId13" Type="http://schemas.openxmlformats.org/officeDocument/2006/relationships/hyperlink" Target="http://him.1september.ru/urok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him.1september.ru/index.php" TargetMode="External"/><Relationship Id="rId17" Type="http://schemas.openxmlformats.org/officeDocument/2006/relationships/hyperlink" Target="http://www.ed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form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sh.edu.ru/office/use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jvu-inf.narod.ru/" TargetMode="External"/><Relationship Id="rId10" Type="http://schemas.openxmlformats.org/officeDocument/2006/relationships/hyperlink" Target="http://www.fipi.ru/content/otkrytyy-bank-zadaniy-og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matematika.html" TargetMode="External"/><Relationship Id="rId14" Type="http://schemas.openxmlformats.org/officeDocument/2006/relationships/hyperlink" Target="http://www.edi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58DC3-AE84-4023-9CFF-67D9167C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5685</Words>
  <Characters>32409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zav2</cp:lastModifiedBy>
  <cp:revision>2</cp:revision>
  <dcterms:created xsi:type="dcterms:W3CDTF">2023-03-09T11:00:00Z</dcterms:created>
  <dcterms:modified xsi:type="dcterms:W3CDTF">2023-03-09T11:00:00Z</dcterms:modified>
</cp:coreProperties>
</file>